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BB" w:rsidRDefault="003040BB" w:rsidP="003040BB">
      <w:pPr>
        <w:jc w:val="center"/>
        <w:rPr>
          <w:rFonts w:ascii="仿宋" w:eastAsia="仿宋" w:hAnsi="仿宋" w:hint="eastAsia"/>
          <w:b/>
          <w:sz w:val="32"/>
          <w:szCs w:val="32"/>
        </w:rPr>
      </w:pPr>
    </w:p>
    <w:p w:rsidR="003040BB" w:rsidRPr="003040BB" w:rsidRDefault="003040BB" w:rsidP="003040BB">
      <w:pPr>
        <w:jc w:val="center"/>
        <w:rPr>
          <w:rFonts w:ascii="仿宋" w:eastAsia="仿宋" w:hAnsi="仿宋" w:hint="eastAsia"/>
          <w:b/>
          <w:sz w:val="32"/>
          <w:szCs w:val="32"/>
        </w:rPr>
      </w:pPr>
      <w:r w:rsidRPr="003040BB">
        <w:rPr>
          <w:rFonts w:ascii="仿宋" w:eastAsia="仿宋" w:hAnsi="仿宋" w:hint="eastAsia"/>
          <w:b/>
          <w:sz w:val="32"/>
          <w:szCs w:val="32"/>
        </w:rPr>
        <w:t>四川石油天然气发展研究中心2017年度项目申报公告</w:t>
      </w:r>
    </w:p>
    <w:p w:rsidR="003040BB" w:rsidRDefault="003040BB" w:rsidP="00865F01">
      <w:pPr>
        <w:rPr>
          <w:rFonts w:ascii="仿宋" w:eastAsia="仿宋" w:hAnsi="仿宋" w:hint="eastAsia"/>
          <w:sz w:val="28"/>
          <w:szCs w:val="28"/>
        </w:rPr>
      </w:pP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各高校、科研机构及相关单位：</w:t>
      </w:r>
      <w:r w:rsidRPr="00865F01">
        <w:rPr>
          <w:rFonts w:ascii="仿宋" w:eastAsia="仿宋" w:hAnsi="仿宋"/>
          <w:sz w:val="28"/>
          <w:szCs w:val="28"/>
        </w:rPr>
        <w:t xml:space="preserve"> </w:t>
      </w:r>
    </w:p>
    <w:p w:rsidR="00865F01" w:rsidRPr="00865F01" w:rsidRDefault="00865F01" w:rsidP="00865F01">
      <w:pPr>
        <w:ind w:firstLineChars="300" w:firstLine="840"/>
        <w:rPr>
          <w:rFonts w:ascii="仿宋" w:eastAsia="仿宋" w:hAnsi="仿宋"/>
          <w:sz w:val="28"/>
          <w:szCs w:val="28"/>
        </w:rPr>
      </w:pPr>
      <w:r w:rsidRPr="00865F01">
        <w:rPr>
          <w:rFonts w:ascii="仿宋" w:eastAsia="仿宋" w:hAnsi="仿宋" w:hint="eastAsia"/>
          <w:sz w:val="28"/>
          <w:szCs w:val="28"/>
        </w:rPr>
        <w:t>根据《四川省哲学社会科学重点研究基地管理办法（修订）》和《四川省教育厅人文社会科学重点研究基地管理办法》的有关规定，四川省社会科学重点研究基地“四川石油天然气发展研究中心”2017年课题申报工作即日开始，现将申报工作有关事项通知如下：</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一、“四川石油天然气发展研究中心”（以下简称“中心”）的课题立项以中共中央《关于进一步繁荣发展哲学社会科学的意见》、《高等学校哲学社会科学繁荣计划2011-2020年》、《能源发展“十三五”规划》为指导，深入贯彻党的十八大、党的十八届三中、五中全会精神，坚持理论创新，基础研究与应用研究并重，关注我国油气软科学领域重大变革趋势，注重新兴边缘交叉学科和跨学科综合研究，全面发展和繁荣哲学社会科学，大力推进我国能源革命与供给侧改革，为国家及四川省能源产业政策方针的制定以及顺利实施提供智力支持。</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二、本次课题申报面向省内各高校、科研机构，油气企业以及党政机关相关部门工作人员。中心接受带项目与经费进入中心立项，中心适当</w:t>
      </w:r>
      <w:proofErr w:type="gramStart"/>
      <w:r w:rsidRPr="00865F01">
        <w:rPr>
          <w:rFonts w:ascii="仿宋" w:eastAsia="仿宋" w:hAnsi="仿宋" w:hint="eastAsia"/>
          <w:sz w:val="28"/>
          <w:szCs w:val="28"/>
        </w:rPr>
        <w:t>给于</w:t>
      </w:r>
      <w:proofErr w:type="gramEnd"/>
      <w:r w:rsidRPr="00865F01">
        <w:rPr>
          <w:rFonts w:ascii="仿宋" w:eastAsia="仿宋" w:hAnsi="仿宋" w:hint="eastAsia"/>
          <w:sz w:val="28"/>
          <w:szCs w:val="28"/>
        </w:rPr>
        <w:t>补贴；批准立项的自筹经费课题，与经费资助课题实施相同的管理。</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三、按照四川省哲学社会科学重点研究基地的有关规定，凡有省教育厅人文社会科学研究项目或各级人文社科重点研究基地的课</w:t>
      </w:r>
      <w:r w:rsidRPr="00865F01">
        <w:rPr>
          <w:rFonts w:ascii="仿宋" w:eastAsia="仿宋" w:hAnsi="仿宋" w:hint="eastAsia"/>
          <w:sz w:val="28"/>
          <w:szCs w:val="28"/>
        </w:rPr>
        <w:lastRenderedPageBreak/>
        <w:t>题尚未结题者不得申报；申报课题负责人须具有中级以上（含中级）职称或具有硕士学位。</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四、课题申报应充分反映本学科及相关领域新的研究高度，具有原创性或开拓性，避免低水平重复。基础研究应有较强的学术含量和宏观研究的前瞻性；对策应用研究应立足四川，面向全国，具有较强的可操作性。课题申报指南不是具体题目，课题申报人可按照申报指南的范围要求，结合自身研究专长确定申报课题名称。</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五、本次项目设重点项目、一般项目和自筹项目三类，重点项目中心资助2.0万元，负责人必须为副高或博士；一般项目资助1.0万元，负责人须有中级及以上职称。课题延期或调整课题组负责人须经我中心批准。课题研究期限为1-2年。</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六、结题成果可以为论文、研究报告、专著。</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1、以论文形式结题：</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（1）重点项目：发表SCI论文1篇或CSSCI期刊论文2篇</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（2）一般项目：发表CSSCI期刊论文1篇或北大核心论文2篇</w:t>
      </w:r>
      <w:r w:rsidRPr="00865F01">
        <w:rPr>
          <w:rFonts w:ascii="仿宋" w:eastAsia="仿宋" w:hAnsi="仿宋"/>
          <w:sz w:val="28"/>
          <w:szCs w:val="28"/>
        </w:rPr>
        <w:t xml:space="preserve"> </w:t>
      </w:r>
    </w:p>
    <w:p w:rsidR="003040BB" w:rsidRDefault="00865F01" w:rsidP="00865F01">
      <w:pPr>
        <w:ind w:left="2240" w:hangingChars="800" w:hanging="2240"/>
        <w:rPr>
          <w:rFonts w:ascii="仿宋" w:eastAsia="仿宋" w:hAnsi="仿宋" w:hint="eastAsia"/>
          <w:sz w:val="28"/>
          <w:szCs w:val="28"/>
        </w:rPr>
      </w:pPr>
      <w:r w:rsidRPr="00865F01">
        <w:rPr>
          <w:rFonts w:ascii="仿宋" w:eastAsia="仿宋" w:hAnsi="仿宋" w:hint="eastAsia"/>
          <w:sz w:val="28"/>
          <w:szCs w:val="28"/>
        </w:rPr>
        <w:t>（3）自筹项目：研究报告1部（若发表CSSCI期刊论文中心将给予</w:t>
      </w:r>
    </w:p>
    <w:p w:rsidR="00865F01" w:rsidRPr="00865F01" w:rsidRDefault="00865F01" w:rsidP="00865F01">
      <w:pPr>
        <w:ind w:left="2240" w:hangingChars="800" w:hanging="2240"/>
        <w:rPr>
          <w:rFonts w:ascii="仿宋" w:eastAsia="仿宋" w:hAnsi="仿宋"/>
          <w:sz w:val="28"/>
          <w:szCs w:val="28"/>
        </w:rPr>
      </w:pPr>
      <w:r w:rsidRPr="00865F01">
        <w:rPr>
          <w:rFonts w:ascii="仿宋" w:eastAsia="仿宋" w:hAnsi="仿宋" w:hint="eastAsia"/>
          <w:sz w:val="28"/>
          <w:szCs w:val="28"/>
        </w:rPr>
        <w:t>后期资助）</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2、各类课题结题均需提交研究报告与3000</w:t>
      </w:r>
      <w:proofErr w:type="gramStart"/>
      <w:r w:rsidRPr="00865F01">
        <w:rPr>
          <w:rFonts w:ascii="仿宋" w:eastAsia="仿宋" w:hAnsi="仿宋" w:hint="eastAsia"/>
          <w:sz w:val="28"/>
          <w:szCs w:val="28"/>
        </w:rPr>
        <w:t>字成果</w:t>
      </w:r>
      <w:proofErr w:type="gramEnd"/>
      <w:r w:rsidRPr="00865F01">
        <w:rPr>
          <w:rFonts w:ascii="仿宋" w:eastAsia="仿宋" w:hAnsi="仿宋" w:hint="eastAsia"/>
          <w:sz w:val="28"/>
          <w:szCs w:val="28"/>
        </w:rPr>
        <w:t>摘要（或政策建议）。</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3、达到以下条件之一可申请免于鉴定</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（1）成果刊登在国家社科规划办《成果要报》或四川省社科联《重要成果专报》</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（2）学术专著公开出版</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lastRenderedPageBreak/>
        <w:t>（3）成果获省部级领导签字批示或相关级别部门批复采纳</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w:t>
      </w:r>
      <w:r>
        <w:rPr>
          <w:rFonts w:ascii="仿宋" w:eastAsia="仿宋" w:hAnsi="仿宋" w:hint="eastAsia"/>
          <w:sz w:val="28"/>
          <w:szCs w:val="28"/>
        </w:rPr>
        <w:t xml:space="preserve"> </w:t>
      </w:r>
      <w:r w:rsidRPr="00865F01">
        <w:rPr>
          <w:rFonts w:ascii="仿宋" w:eastAsia="仿宋" w:hAnsi="仿宋" w:hint="eastAsia"/>
          <w:sz w:val="28"/>
          <w:szCs w:val="28"/>
        </w:rPr>
        <w:t>以上成果须和研究申报内容高度相关，并注明“四川石油天然气发展研究中心2017年度课题（课题编号）资助”字样。</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七、项目立项后首次拨付总经费40%，课题</w:t>
      </w:r>
      <w:proofErr w:type="gramStart"/>
      <w:r w:rsidRPr="00865F01">
        <w:rPr>
          <w:rFonts w:ascii="仿宋" w:eastAsia="仿宋" w:hAnsi="仿宋" w:hint="eastAsia"/>
          <w:sz w:val="28"/>
          <w:szCs w:val="28"/>
        </w:rPr>
        <w:t>批准结项后</w:t>
      </w:r>
      <w:proofErr w:type="gramEnd"/>
      <w:r w:rsidRPr="00865F01">
        <w:rPr>
          <w:rFonts w:ascii="仿宋" w:eastAsia="仿宋" w:hAnsi="仿宋" w:hint="eastAsia"/>
          <w:sz w:val="28"/>
          <w:szCs w:val="28"/>
        </w:rPr>
        <w:t>拨付剩余经费。研究过程中需按时提交中期进展表。严重超期的项目，项目予以终止，剩余经费不予拨付。</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八、申报书由课题负责人所在单位审查合格、签署意见后汇总，统一报送我中心，本中心不受理个人直接报送的申报书。申报单位须于截止日期前将审查合格的纸质申报材料一式4份（原件1份、复印件3份）以快递方式寄送至本中心。申报者须同时将电子文档发送至本中心邮箱（</w:t>
      </w:r>
      <w:hyperlink r:id="rId5" w:history="1">
        <w:r w:rsidRPr="00865F01">
          <w:rPr>
            <w:rStyle w:val="a3"/>
            <w:rFonts w:ascii="仿宋" w:eastAsia="仿宋" w:hAnsi="仿宋" w:hint="eastAsia"/>
            <w:sz w:val="28"/>
            <w:szCs w:val="28"/>
          </w:rPr>
          <w:t>scogdc@163.com</w:t>
        </w:r>
      </w:hyperlink>
      <w:r w:rsidRPr="00865F01">
        <w:rPr>
          <w:rFonts w:ascii="仿宋" w:eastAsia="仿宋" w:hAnsi="仿宋" w:hint="eastAsia"/>
          <w:sz w:val="28"/>
          <w:szCs w:val="28"/>
        </w:rPr>
        <w:t>）。</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九、本年度受理申报时间从即日起至2017年4月1</w:t>
      </w:r>
      <w:r w:rsidR="00D25DB1">
        <w:rPr>
          <w:rFonts w:ascii="仿宋" w:eastAsia="仿宋" w:hAnsi="仿宋" w:hint="eastAsia"/>
          <w:sz w:val="28"/>
          <w:szCs w:val="28"/>
        </w:rPr>
        <w:t>2</w:t>
      </w:r>
      <w:r w:rsidRPr="00865F01">
        <w:rPr>
          <w:rFonts w:ascii="仿宋" w:eastAsia="仿宋" w:hAnsi="仿宋" w:hint="eastAsia"/>
          <w:sz w:val="28"/>
          <w:szCs w:val="28"/>
        </w:rPr>
        <w:t>日截止</w:t>
      </w:r>
      <w:r>
        <w:rPr>
          <w:rFonts w:ascii="仿宋" w:eastAsia="仿宋" w:hAnsi="仿宋" w:hint="eastAsia"/>
          <w:sz w:val="28"/>
          <w:szCs w:val="28"/>
        </w:rPr>
        <w:t>（以邮戳日期为准）</w:t>
      </w:r>
      <w:r w:rsidRPr="00865F01">
        <w:rPr>
          <w:rFonts w:ascii="仿宋" w:eastAsia="仿宋" w:hAnsi="仿宋" w:hint="eastAsia"/>
          <w:sz w:val="28"/>
          <w:szCs w:val="28"/>
        </w:rPr>
        <w:t>。逾期不再受理。</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十、项目申报需要的各种材料（包括申请书、课题论证活页、课题指南）请从附件下载。本公告及有关材料同时在网站</w:t>
      </w:r>
      <w:r w:rsidRPr="00865F01">
        <w:rPr>
          <w:rFonts w:ascii="仿宋" w:eastAsia="仿宋" w:hAnsi="仿宋"/>
          <w:sz w:val="28"/>
          <w:szCs w:val="28"/>
        </w:rPr>
        <w:t>http://og.swpu.edu.cn/</w:t>
      </w:r>
      <w:r w:rsidRPr="00865F01">
        <w:rPr>
          <w:rFonts w:ascii="仿宋" w:eastAsia="仿宋" w:hAnsi="仿宋" w:hint="eastAsia"/>
          <w:sz w:val="28"/>
          <w:szCs w:val="28"/>
        </w:rPr>
        <w:t>上发布，欢迎访问、查询、下载。</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十一、联系方式</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中心地址：成都市新都区新都大道8号西南石油大学博学楼A404</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邮政编码：610500</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联系电话：028-</w:t>
      </w:r>
      <w:proofErr w:type="gramStart"/>
      <w:r w:rsidRPr="00865F01">
        <w:rPr>
          <w:rFonts w:ascii="仿宋" w:eastAsia="仿宋" w:hAnsi="仿宋" w:hint="eastAsia"/>
          <w:sz w:val="28"/>
          <w:szCs w:val="28"/>
        </w:rPr>
        <w:t xml:space="preserve">83034793 </w:t>
      </w:r>
      <w:r w:rsidRPr="00865F01">
        <w:rPr>
          <w:rFonts w:ascii="宋体" w:eastAsia="宋体" w:hAnsi="宋体" w:cs="宋体" w:hint="eastAsia"/>
          <w:sz w:val="28"/>
          <w:szCs w:val="28"/>
        </w:rPr>
        <w:t> </w:t>
      </w:r>
      <w:r w:rsidRPr="00865F01">
        <w:rPr>
          <w:rFonts w:ascii="仿宋" w:eastAsia="仿宋" w:hAnsi="仿宋" w:hint="eastAsia"/>
          <w:sz w:val="28"/>
          <w:szCs w:val="28"/>
        </w:rPr>
        <w:t>13568950231</w:t>
      </w:r>
      <w:proofErr w:type="gramEnd"/>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工作QQ：1479648745</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lastRenderedPageBreak/>
        <w:t>  </w:t>
      </w:r>
      <w:r w:rsidRPr="00865F01">
        <w:rPr>
          <w:rFonts w:ascii="仿宋" w:eastAsia="仿宋" w:hAnsi="仿宋" w:hint="eastAsia"/>
          <w:sz w:val="28"/>
          <w:szCs w:val="28"/>
        </w:rPr>
        <w:t xml:space="preserve"> 电子邮箱: scogdc@163.com</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联系人：温馨 陈军华</w:t>
      </w:r>
      <w:r w:rsidRPr="00865F01">
        <w:rPr>
          <w:rFonts w:ascii="仿宋" w:eastAsia="仿宋" w:hAnsi="仿宋"/>
          <w:sz w:val="28"/>
          <w:szCs w:val="28"/>
        </w:rPr>
        <w:t xml:space="preserve"> </w:t>
      </w:r>
    </w:p>
    <w:p w:rsidR="00865F01" w:rsidRPr="00865F01" w:rsidRDefault="00865F01" w:rsidP="00865F01">
      <w:pPr>
        <w:rPr>
          <w:rFonts w:ascii="仿宋" w:eastAsia="仿宋" w:hAnsi="仿宋"/>
          <w:sz w:val="28"/>
          <w:szCs w:val="28"/>
        </w:rPr>
      </w:pPr>
    </w:p>
    <w:p w:rsidR="00865F01" w:rsidRPr="00865F01" w:rsidRDefault="00865F01" w:rsidP="00865F01">
      <w:pPr>
        <w:rPr>
          <w:rFonts w:ascii="仿宋" w:eastAsia="仿宋" w:hAnsi="仿宋"/>
          <w:sz w:val="28"/>
          <w:szCs w:val="28"/>
        </w:rPr>
      </w:pPr>
      <w:r w:rsidRPr="00865F01">
        <w:rPr>
          <w:rFonts w:ascii="仿宋" w:eastAsia="仿宋" w:hAnsi="仿宋" w:hint="eastAsia"/>
          <w:sz w:val="28"/>
          <w:szCs w:val="28"/>
        </w:rPr>
        <w:t xml:space="preserve">                  </w:t>
      </w:r>
    </w:p>
    <w:p w:rsidR="00865F01" w:rsidRPr="00865F01" w:rsidRDefault="00865F01" w:rsidP="00865F01">
      <w:pPr>
        <w:rPr>
          <w:rFonts w:ascii="仿宋" w:eastAsia="仿宋" w:hAnsi="仿宋"/>
          <w:sz w:val="28"/>
          <w:szCs w:val="28"/>
        </w:rPr>
      </w:pPr>
      <w:r w:rsidRPr="00865F01">
        <w:rPr>
          <w:rFonts w:ascii="宋体" w:eastAsia="宋体" w:hAnsi="宋体" w:cs="宋体" w:hint="eastAsia"/>
          <w:sz w:val="28"/>
          <w:szCs w:val="28"/>
        </w:rPr>
        <w:t>  </w:t>
      </w:r>
      <w:r w:rsidRPr="00865F01">
        <w:rPr>
          <w:rFonts w:ascii="仿宋" w:eastAsia="仿宋" w:hAnsi="仿宋" w:hint="eastAsia"/>
          <w:sz w:val="28"/>
          <w:szCs w:val="28"/>
        </w:rPr>
        <w:t xml:space="preserve"> </w:t>
      </w:r>
      <w:r w:rsidR="003040BB">
        <w:rPr>
          <w:rFonts w:ascii="仿宋" w:eastAsia="仿宋" w:hAnsi="仿宋" w:hint="eastAsia"/>
          <w:sz w:val="28"/>
          <w:szCs w:val="28"/>
        </w:rPr>
        <w:t xml:space="preserve">                   </w:t>
      </w:r>
      <w:r w:rsidRPr="00865F01">
        <w:rPr>
          <w:rFonts w:ascii="仿宋" w:eastAsia="仿宋" w:hAnsi="仿宋" w:hint="eastAsia"/>
          <w:sz w:val="28"/>
          <w:szCs w:val="28"/>
        </w:rPr>
        <w:t xml:space="preserve">      四川石油天然气发展研究中心</w:t>
      </w:r>
      <w:r w:rsidRPr="00865F01">
        <w:rPr>
          <w:rFonts w:ascii="仿宋" w:eastAsia="仿宋" w:hAnsi="仿宋"/>
          <w:sz w:val="28"/>
          <w:szCs w:val="28"/>
        </w:rPr>
        <w:t xml:space="preserve"> </w:t>
      </w:r>
    </w:p>
    <w:p w:rsidR="00865F01" w:rsidRPr="00865F01" w:rsidRDefault="003040BB" w:rsidP="00865F01">
      <w:pPr>
        <w:rPr>
          <w:rFonts w:ascii="仿宋" w:eastAsia="仿宋" w:hAnsi="仿宋"/>
          <w:sz w:val="28"/>
          <w:szCs w:val="28"/>
        </w:rPr>
      </w:pPr>
      <w:r>
        <w:rPr>
          <w:rFonts w:ascii="宋体" w:eastAsia="宋体" w:hAnsi="宋体" w:cs="宋体" w:hint="eastAsia"/>
          <w:sz w:val="28"/>
          <w:szCs w:val="28"/>
        </w:rPr>
        <w:t>                </w:t>
      </w:r>
      <w:bookmarkStart w:id="0" w:name="_GoBack"/>
      <w:bookmarkEnd w:id="0"/>
      <w:r w:rsidR="00865F01" w:rsidRPr="00865F01">
        <w:rPr>
          <w:rFonts w:ascii="仿宋" w:eastAsia="仿宋" w:hAnsi="仿宋" w:hint="eastAsia"/>
          <w:sz w:val="28"/>
          <w:szCs w:val="28"/>
        </w:rPr>
        <w:t xml:space="preserve">  2017年1月16日</w:t>
      </w:r>
      <w:r w:rsidR="00865F01" w:rsidRPr="00865F01">
        <w:rPr>
          <w:rFonts w:ascii="仿宋" w:eastAsia="仿宋" w:hAnsi="仿宋"/>
          <w:sz w:val="28"/>
          <w:szCs w:val="28"/>
        </w:rPr>
        <w:t xml:space="preserve"> </w:t>
      </w:r>
    </w:p>
    <w:p w:rsidR="00A87086" w:rsidRPr="00865F01" w:rsidRDefault="00A87086">
      <w:pPr>
        <w:rPr>
          <w:rFonts w:ascii="仿宋" w:eastAsia="仿宋" w:hAnsi="仿宋"/>
          <w:sz w:val="28"/>
          <w:szCs w:val="28"/>
        </w:rPr>
      </w:pPr>
    </w:p>
    <w:sectPr w:rsidR="00A87086" w:rsidRPr="00865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BD"/>
    <w:rsid w:val="00154BBD"/>
    <w:rsid w:val="003040BB"/>
    <w:rsid w:val="00865F01"/>
    <w:rsid w:val="00A87086"/>
    <w:rsid w:val="00D25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5F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5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5030">
      <w:bodyDiv w:val="1"/>
      <w:marLeft w:val="0"/>
      <w:marRight w:val="0"/>
      <w:marTop w:val="0"/>
      <w:marBottom w:val="0"/>
      <w:divBdr>
        <w:top w:val="none" w:sz="0" w:space="0" w:color="auto"/>
        <w:left w:val="none" w:sz="0" w:space="0" w:color="auto"/>
        <w:bottom w:val="none" w:sz="0" w:space="0" w:color="auto"/>
        <w:right w:val="none" w:sz="0" w:space="0" w:color="auto"/>
      </w:divBdr>
      <w:divsChild>
        <w:div w:id="1849129652">
          <w:marLeft w:val="0"/>
          <w:marRight w:val="0"/>
          <w:marTop w:val="90"/>
          <w:marBottom w:val="90"/>
          <w:divBdr>
            <w:top w:val="none" w:sz="0" w:space="0" w:color="auto"/>
            <w:left w:val="none" w:sz="0" w:space="0" w:color="auto"/>
            <w:bottom w:val="none" w:sz="0" w:space="0" w:color="auto"/>
            <w:right w:val="none" w:sz="0" w:space="0" w:color="auto"/>
          </w:divBdr>
          <w:divsChild>
            <w:div w:id="1705249051">
              <w:marLeft w:val="0"/>
              <w:marRight w:val="0"/>
              <w:marTop w:val="0"/>
              <w:marBottom w:val="0"/>
              <w:divBdr>
                <w:top w:val="none" w:sz="0" w:space="0" w:color="auto"/>
                <w:left w:val="none" w:sz="0" w:space="0" w:color="auto"/>
                <w:bottom w:val="none" w:sz="0" w:space="0" w:color="auto"/>
                <w:right w:val="none" w:sz="0" w:space="0" w:color="auto"/>
              </w:divBdr>
              <w:divsChild>
                <w:div w:id="229661568">
                  <w:marLeft w:val="0"/>
                  <w:marRight w:val="0"/>
                  <w:marTop w:val="30"/>
                  <w:marBottom w:val="30"/>
                  <w:divBdr>
                    <w:top w:val="none" w:sz="0" w:space="0" w:color="auto"/>
                    <w:left w:val="none" w:sz="0" w:space="0" w:color="auto"/>
                    <w:bottom w:val="none" w:sz="0" w:space="0" w:color="auto"/>
                    <w:right w:val="none" w:sz="0" w:space="0" w:color="auto"/>
                  </w:divBdr>
                  <w:divsChild>
                    <w:div w:id="4735276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ogdc@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2017-01-19T02:10:00Z</dcterms:created>
  <dcterms:modified xsi:type="dcterms:W3CDTF">2017-01-19T02:18:00Z</dcterms:modified>
</cp:coreProperties>
</file>