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7E" w:rsidRPr="0063777E" w:rsidRDefault="0063777E" w:rsidP="0063777E">
      <w:pPr>
        <w:jc w:val="center"/>
        <w:rPr>
          <w:rFonts w:ascii="仿宋" w:eastAsia="仿宋" w:hAnsi="仿宋"/>
          <w:b/>
          <w:sz w:val="32"/>
          <w:szCs w:val="32"/>
        </w:rPr>
      </w:pPr>
      <w:r w:rsidRPr="0063777E">
        <w:rPr>
          <w:rFonts w:ascii="仿宋" w:eastAsia="仿宋" w:hAnsi="仿宋" w:hint="eastAsia"/>
          <w:b/>
          <w:sz w:val="32"/>
          <w:szCs w:val="32"/>
        </w:rPr>
        <w:t>四川石油天然气发展研究中心2018年度项目申报公告</w:t>
      </w:r>
    </w:p>
    <w:p w:rsidR="0063777E" w:rsidRPr="0063777E" w:rsidRDefault="0063777E" w:rsidP="0063777E">
      <w:pPr>
        <w:rPr>
          <w:rFonts w:ascii="仿宋" w:eastAsia="仿宋" w:hAnsi="仿宋"/>
          <w:sz w:val="28"/>
          <w:szCs w:val="28"/>
        </w:rPr>
      </w:pP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各高校、科研机构及相关单位：</w:t>
      </w:r>
      <w:r w:rsidRPr="0063777E">
        <w:rPr>
          <w:rFonts w:ascii="仿宋" w:eastAsia="仿宋" w:hAnsi="仿宋"/>
          <w:sz w:val="28"/>
          <w:szCs w:val="28"/>
        </w:rPr>
        <w:t xml:space="preserve"> </w:t>
      </w:r>
    </w:p>
    <w:p w:rsidR="0063777E" w:rsidRPr="0063777E" w:rsidRDefault="0063777E" w:rsidP="0063777E">
      <w:pPr>
        <w:ind w:firstLineChars="300" w:firstLine="840"/>
        <w:rPr>
          <w:rFonts w:ascii="仿宋" w:eastAsia="仿宋" w:hAnsi="仿宋"/>
          <w:sz w:val="28"/>
          <w:szCs w:val="28"/>
        </w:rPr>
      </w:pPr>
      <w:r w:rsidRPr="0063777E">
        <w:rPr>
          <w:rFonts w:ascii="仿宋" w:eastAsia="仿宋" w:hAnsi="仿宋" w:hint="eastAsia"/>
          <w:sz w:val="28"/>
          <w:szCs w:val="28"/>
        </w:rPr>
        <w:t>根据《四川省哲学社会科学重点研究基地管理办法（修订）》和《四川省教育厅人文社会科学重点研究基地管理办法》的有关规定，四川省社会科学重点研究基地“四川石油天然气发展研究中心”2018年课题申报工作即日开始，现将申报工作有关事项通知如下：</w:t>
      </w:r>
      <w:r w:rsidRPr="0063777E">
        <w:rPr>
          <w:rFonts w:ascii="仿宋" w:eastAsia="仿宋" w:hAnsi="仿宋"/>
          <w:sz w:val="28"/>
          <w:szCs w:val="28"/>
        </w:rPr>
        <w:t xml:space="preserve"> </w:t>
      </w:r>
    </w:p>
    <w:p w:rsidR="0063777E" w:rsidRPr="0063777E" w:rsidRDefault="0063777E" w:rsidP="0063777E">
      <w:pPr>
        <w:rPr>
          <w:rFonts w:ascii="仿宋" w:eastAsia="仿宋" w:hAnsi="仿宋"/>
          <w:b/>
          <w:sz w:val="28"/>
          <w:szCs w:val="28"/>
        </w:rPr>
      </w:pPr>
      <w:r w:rsidRPr="0063777E">
        <w:rPr>
          <w:rFonts w:ascii="宋体" w:eastAsia="宋体" w:hAnsi="宋体" w:cs="宋体" w:hint="eastAsia"/>
          <w:sz w:val="28"/>
          <w:szCs w:val="28"/>
        </w:rPr>
        <w:t>  </w:t>
      </w:r>
      <w:r w:rsidRPr="0063777E">
        <w:rPr>
          <w:rFonts w:ascii="仿宋" w:eastAsia="仿宋" w:hAnsi="仿宋" w:hint="eastAsia"/>
          <w:b/>
          <w:sz w:val="28"/>
          <w:szCs w:val="28"/>
        </w:rPr>
        <w:t xml:space="preserve"> 一、指导思想</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四川石油天然气发展研究中心”（以下简称“中心”）的课题立项以中共中央《关于进一步繁荣发展哲学社会科学的意见》、《高等学校哲学社会科学繁荣计划2011-2020年》、《能源发展“十三五”规划》为指导，深入贯彻党的十九大精神，坚持理论创新，基础研究与应用研究并重，关注我国油气软科学领域重大变革趋势，注重新兴边缘交叉学科和跨学科综合研究，全面发展和繁荣哲学社会科学，大力推进我国能源革命与供给侧改革，为国家及四川省能源产业政策方针的制定以及顺利实施提供智力支持。</w:t>
      </w:r>
      <w:r w:rsidRPr="0063777E">
        <w:rPr>
          <w:rFonts w:ascii="仿宋" w:eastAsia="仿宋" w:hAnsi="仿宋"/>
          <w:sz w:val="28"/>
          <w:szCs w:val="28"/>
        </w:rPr>
        <w:t xml:space="preserve"> </w:t>
      </w:r>
    </w:p>
    <w:p w:rsidR="0063777E" w:rsidRPr="0063777E" w:rsidRDefault="0063777E" w:rsidP="0063777E">
      <w:pPr>
        <w:rPr>
          <w:rFonts w:ascii="仿宋" w:eastAsia="仿宋" w:hAnsi="仿宋"/>
          <w:b/>
          <w:sz w:val="28"/>
          <w:szCs w:val="28"/>
        </w:rPr>
      </w:pPr>
      <w:r w:rsidRPr="0063777E">
        <w:rPr>
          <w:rFonts w:ascii="宋体" w:eastAsia="宋体" w:hAnsi="宋体" w:cs="宋体" w:hint="eastAsia"/>
          <w:sz w:val="28"/>
          <w:szCs w:val="28"/>
        </w:rPr>
        <w:t> </w:t>
      </w:r>
      <w:r w:rsidRPr="0063777E">
        <w:rPr>
          <w:rFonts w:ascii="宋体" w:eastAsia="宋体" w:hAnsi="宋体" w:cs="宋体" w:hint="eastAsia"/>
          <w:b/>
          <w:sz w:val="28"/>
          <w:szCs w:val="28"/>
        </w:rPr>
        <w:t> </w:t>
      </w:r>
      <w:r w:rsidRPr="0063777E">
        <w:rPr>
          <w:rFonts w:ascii="仿宋" w:eastAsia="仿宋" w:hAnsi="仿宋" w:hint="eastAsia"/>
          <w:b/>
          <w:sz w:val="28"/>
          <w:szCs w:val="28"/>
        </w:rPr>
        <w:t xml:space="preserve"> 二、申报资格</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本次课题申报面向省内各高校、科研机构，油气企业以及党政机关相关部门工作人员。中心接受带项目与经费进入中心立项；批准立项的自筹经费课题，与经费资助课题实施相同的管理。</w:t>
      </w:r>
      <w:r w:rsidRPr="0063777E">
        <w:rPr>
          <w:rFonts w:ascii="仿宋" w:eastAsia="仿宋" w:hAnsi="仿宋"/>
          <w:sz w:val="28"/>
          <w:szCs w:val="28"/>
        </w:rPr>
        <w:t xml:space="preserve"> </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按照四川省哲学社会科学重点研究基地的有关规定，凡有省教育厅人文社会科学研究项目或各级人文社科重点研究基地的课题尚未</w:t>
      </w:r>
      <w:r w:rsidRPr="0063777E">
        <w:rPr>
          <w:rFonts w:ascii="仿宋" w:eastAsia="仿宋" w:hAnsi="仿宋" w:hint="eastAsia"/>
          <w:sz w:val="28"/>
          <w:szCs w:val="28"/>
        </w:rPr>
        <w:lastRenderedPageBreak/>
        <w:t>结题者不得申报；申报课题负责人须具有中级以上（含中级）职称或具有硕士学位。</w:t>
      </w:r>
      <w:r w:rsidRPr="0063777E">
        <w:rPr>
          <w:rFonts w:ascii="仿宋" w:eastAsia="仿宋" w:hAnsi="仿宋"/>
          <w:sz w:val="28"/>
          <w:szCs w:val="28"/>
        </w:rPr>
        <w:t xml:space="preserve"> </w:t>
      </w:r>
    </w:p>
    <w:p w:rsidR="0063777E" w:rsidRPr="0063777E" w:rsidRDefault="0063777E" w:rsidP="0063777E">
      <w:pPr>
        <w:rPr>
          <w:rFonts w:ascii="仿宋" w:eastAsia="仿宋" w:hAnsi="仿宋"/>
          <w:b/>
          <w:sz w:val="28"/>
          <w:szCs w:val="28"/>
        </w:rPr>
      </w:pPr>
      <w:r w:rsidRPr="0063777E">
        <w:rPr>
          <w:rFonts w:ascii="宋体" w:eastAsia="宋体" w:hAnsi="宋体" w:cs="宋体" w:hint="eastAsia"/>
          <w:sz w:val="28"/>
          <w:szCs w:val="28"/>
        </w:rPr>
        <w:t>  </w:t>
      </w:r>
      <w:r w:rsidRPr="0063777E">
        <w:rPr>
          <w:rFonts w:ascii="仿宋" w:eastAsia="仿宋" w:hAnsi="仿宋" w:hint="eastAsia"/>
          <w:b/>
          <w:sz w:val="28"/>
          <w:szCs w:val="28"/>
        </w:rPr>
        <w:t xml:space="preserve"> 三、选题要求</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课题申报应充分反映本学科及相关领域新的研究高度，具有原创性或开拓性，避免低水平重复。基础研究应有较强的学术含量和宏观研究的前瞻性；对策应用研究应立足四川，面向全国，具有较好的实践价值。申报者可根据指南的范围拟定课题名称（指南是某方面选题内容的方向，不是具体名称），也可根据自身需求和条件，提出具有研究价值、研究特色和优势的选题。</w:t>
      </w:r>
    </w:p>
    <w:p w:rsidR="0063777E" w:rsidRPr="0063777E" w:rsidRDefault="0063777E" w:rsidP="0063777E">
      <w:pPr>
        <w:rPr>
          <w:rFonts w:ascii="仿宋" w:eastAsia="仿宋" w:hAnsi="仿宋"/>
          <w:b/>
          <w:sz w:val="28"/>
          <w:szCs w:val="28"/>
        </w:rPr>
      </w:pPr>
      <w:r w:rsidRPr="0063777E">
        <w:rPr>
          <w:rFonts w:ascii="宋体" w:eastAsia="宋体" w:hAnsi="宋体" w:cs="宋体" w:hint="eastAsia"/>
          <w:b/>
          <w:sz w:val="28"/>
          <w:szCs w:val="28"/>
        </w:rPr>
        <w:t>  </w:t>
      </w:r>
      <w:r w:rsidRPr="0063777E">
        <w:rPr>
          <w:rFonts w:ascii="仿宋" w:eastAsia="仿宋" w:hAnsi="仿宋" w:hint="eastAsia"/>
          <w:b/>
          <w:sz w:val="28"/>
          <w:szCs w:val="28"/>
        </w:rPr>
        <w:t xml:space="preserve"> 四、课题类别</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本次项目设重点项目、一般项目和自筹项目三类，重点项目中心资助不低于1.5万元，负责人必须为副高或博士；一般项目资助不低于0.8万元，负责人须有中级及以上职称。课题延期或调整课题组负责人须经我中心批准。</w:t>
      </w:r>
    </w:p>
    <w:p w:rsidR="0063777E" w:rsidRPr="0063777E" w:rsidRDefault="0063777E" w:rsidP="0063777E">
      <w:pPr>
        <w:rPr>
          <w:rFonts w:ascii="仿宋" w:eastAsia="仿宋" w:hAnsi="仿宋"/>
          <w:b/>
          <w:sz w:val="28"/>
          <w:szCs w:val="28"/>
        </w:rPr>
      </w:pPr>
      <w:r w:rsidRPr="0063777E">
        <w:rPr>
          <w:rFonts w:ascii="宋体" w:eastAsia="宋体" w:hAnsi="宋体" w:cs="宋体" w:hint="eastAsia"/>
          <w:sz w:val="28"/>
          <w:szCs w:val="28"/>
        </w:rPr>
        <w:t>  </w:t>
      </w:r>
      <w:r w:rsidRPr="0063777E">
        <w:rPr>
          <w:rFonts w:ascii="仿宋" w:eastAsia="仿宋" w:hAnsi="仿宋" w:hint="eastAsia"/>
          <w:b/>
          <w:sz w:val="28"/>
          <w:szCs w:val="28"/>
        </w:rPr>
        <w:t>五、研究期限与成果形式</w:t>
      </w:r>
    </w:p>
    <w:p w:rsidR="0063777E" w:rsidRPr="0063777E" w:rsidRDefault="0063777E" w:rsidP="0063777E">
      <w:pPr>
        <w:ind w:firstLineChars="200" w:firstLine="560"/>
        <w:rPr>
          <w:rFonts w:ascii="仿宋" w:eastAsia="仿宋" w:hAnsi="仿宋"/>
          <w:sz w:val="28"/>
          <w:szCs w:val="28"/>
        </w:rPr>
      </w:pPr>
      <w:r w:rsidRPr="0063777E">
        <w:rPr>
          <w:rFonts w:ascii="仿宋" w:eastAsia="仿宋" w:hAnsi="仿宋" w:hint="eastAsia"/>
          <w:sz w:val="28"/>
          <w:szCs w:val="28"/>
        </w:rPr>
        <w:t>课题研究期限为1年，重点项目不超过2年。结题成果可以为论文、研究报告、专著。</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1、以论文形式结题：</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（1）重点项目：发表SSCI论文1篇或CSSCI期刊论文2篇</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（2）一般项目：发表CSSCI期刊论文1篇或北大核心论文2篇</w:t>
      </w:r>
      <w:r w:rsidRPr="0063777E">
        <w:rPr>
          <w:rFonts w:ascii="仿宋" w:eastAsia="仿宋" w:hAnsi="仿宋"/>
          <w:sz w:val="28"/>
          <w:szCs w:val="28"/>
        </w:rPr>
        <w:t xml:space="preserve"> </w:t>
      </w:r>
    </w:p>
    <w:p w:rsidR="0063777E" w:rsidRPr="0063777E" w:rsidRDefault="0063777E" w:rsidP="0063777E">
      <w:pPr>
        <w:ind w:left="2240" w:hangingChars="800" w:hanging="2240"/>
        <w:rPr>
          <w:rFonts w:ascii="仿宋" w:eastAsia="仿宋" w:hAnsi="仿宋"/>
          <w:sz w:val="28"/>
          <w:szCs w:val="28"/>
        </w:rPr>
      </w:pPr>
      <w:r w:rsidRPr="0063777E">
        <w:rPr>
          <w:rFonts w:ascii="仿宋" w:eastAsia="仿宋" w:hAnsi="仿宋" w:hint="eastAsia"/>
          <w:sz w:val="28"/>
          <w:szCs w:val="28"/>
        </w:rPr>
        <w:t>（3）自筹项目：</w:t>
      </w:r>
      <w:bookmarkStart w:id="0" w:name="_GoBack"/>
      <w:bookmarkEnd w:id="0"/>
      <w:r w:rsidRPr="0063777E">
        <w:rPr>
          <w:rFonts w:ascii="仿宋" w:eastAsia="仿宋" w:hAnsi="仿宋" w:hint="eastAsia"/>
          <w:sz w:val="28"/>
          <w:szCs w:val="28"/>
        </w:rPr>
        <w:t>提交2万字研究报告1部</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2、以研究报告结题：需附上厅级以上领导批示</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lastRenderedPageBreak/>
        <w:t>3、 各类课题结题均需提交研究总结与3000</w:t>
      </w:r>
      <w:proofErr w:type="gramStart"/>
      <w:r w:rsidRPr="0063777E">
        <w:rPr>
          <w:rFonts w:ascii="仿宋" w:eastAsia="仿宋" w:hAnsi="仿宋" w:hint="eastAsia"/>
          <w:sz w:val="28"/>
          <w:szCs w:val="28"/>
        </w:rPr>
        <w:t>字成果</w:t>
      </w:r>
      <w:proofErr w:type="gramEnd"/>
      <w:r w:rsidRPr="0063777E">
        <w:rPr>
          <w:rFonts w:ascii="仿宋" w:eastAsia="仿宋" w:hAnsi="仿宋" w:hint="eastAsia"/>
          <w:sz w:val="28"/>
          <w:szCs w:val="28"/>
        </w:rPr>
        <w:t>简介（或政策建议）。</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4、达到以下条件之一可申请免于鉴定</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（1）成果刊登在国家社科规划办《成果要报》或四川省社科联《重要成果专报》</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（2）学术专著公开出版</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（3）成果获省部级领导签字批示或相关级别部门批复采纳</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以上成果须和研究申报内容高度相关，并注明“四川石油天然气发展研究中心2017年度课题（课题编号）资助”字样。</w:t>
      </w:r>
      <w:r w:rsidRPr="0063777E">
        <w:rPr>
          <w:rFonts w:ascii="仿宋" w:eastAsia="仿宋" w:hAnsi="仿宋"/>
          <w:sz w:val="28"/>
          <w:szCs w:val="28"/>
        </w:rPr>
        <w:t xml:space="preserve"> </w:t>
      </w:r>
    </w:p>
    <w:p w:rsidR="0063777E" w:rsidRPr="0063777E" w:rsidRDefault="0063777E" w:rsidP="0063777E">
      <w:pPr>
        <w:rPr>
          <w:rFonts w:ascii="仿宋" w:eastAsia="仿宋" w:hAnsi="仿宋"/>
          <w:b/>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w:t>
      </w:r>
      <w:r w:rsidRPr="0063777E">
        <w:rPr>
          <w:rFonts w:ascii="仿宋" w:eastAsia="仿宋" w:hAnsi="仿宋" w:hint="eastAsia"/>
          <w:b/>
          <w:sz w:val="28"/>
          <w:szCs w:val="28"/>
        </w:rPr>
        <w:t>六、申报办法</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1、项目申报需要的各种材料（包括申请书、课题指南</w:t>
      </w:r>
      <w:r w:rsidR="009801C8">
        <w:rPr>
          <w:rFonts w:ascii="仿宋" w:eastAsia="仿宋" w:hAnsi="仿宋" w:hint="eastAsia"/>
          <w:sz w:val="28"/>
          <w:szCs w:val="28"/>
        </w:rPr>
        <w:t>、申报汇总表</w:t>
      </w:r>
      <w:r w:rsidRPr="0063777E">
        <w:rPr>
          <w:rFonts w:ascii="仿宋" w:eastAsia="仿宋" w:hAnsi="仿宋" w:hint="eastAsia"/>
          <w:sz w:val="28"/>
          <w:szCs w:val="28"/>
        </w:rPr>
        <w:t>）请从附件下载。本公告及有关材料同时在网站</w:t>
      </w:r>
      <w:r w:rsidRPr="0063777E">
        <w:rPr>
          <w:rFonts w:ascii="仿宋" w:eastAsia="仿宋" w:hAnsi="仿宋"/>
          <w:sz w:val="28"/>
          <w:szCs w:val="28"/>
        </w:rPr>
        <w:t>http://og.swpu.edu.cn/</w:t>
      </w:r>
      <w:r w:rsidRPr="0063777E">
        <w:rPr>
          <w:rFonts w:ascii="仿宋" w:eastAsia="仿宋" w:hAnsi="仿宋" w:hint="eastAsia"/>
          <w:sz w:val="28"/>
          <w:szCs w:val="28"/>
        </w:rPr>
        <w:t>上发布，欢迎访问、查询、下载。</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2、</w:t>
      </w:r>
      <w:r w:rsidRPr="0063777E">
        <w:rPr>
          <w:rFonts w:ascii="仿宋" w:eastAsia="仿宋" w:hAnsi="仿宋" w:hint="eastAsia"/>
          <w:bCs/>
          <w:sz w:val="28"/>
          <w:szCs w:val="28"/>
        </w:rPr>
        <w:t>申报单位科研处</w:t>
      </w:r>
      <w:r w:rsidRPr="0063777E">
        <w:rPr>
          <w:rFonts w:ascii="仿宋" w:eastAsia="仿宋" w:hAnsi="仿宋" w:hint="eastAsia"/>
          <w:sz w:val="28"/>
          <w:szCs w:val="28"/>
        </w:rPr>
        <w:t>务必</w:t>
      </w:r>
      <w:r w:rsidRPr="0063777E">
        <w:rPr>
          <w:rFonts w:ascii="仿宋" w:eastAsia="仿宋" w:hAnsi="仿宋" w:hint="eastAsia"/>
          <w:bCs/>
          <w:sz w:val="28"/>
          <w:szCs w:val="28"/>
        </w:rPr>
        <w:t>汇总</w:t>
      </w:r>
      <w:r w:rsidRPr="0063777E">
        <w:rPr>
          <w:rFonts w:ascii="仿宋" w:eastAsia="仿宋" w:hAnsi="仿宋" w:hint="eastAsia"/>
          <w:sz w:val="28"/>
          <w:szCs w:val="28"/>
        </w:rPr>
        <w:t>所有老师材料后，经单位审查合格、签署意见并盖章后统一快递</w:t>
      </w:r>
      <w:r w:rsidRPr="0063777E">
        <w:rPr>
          <w:rFonts w:ascii="仿宋" w:eastAsia="仿宋" w:hAnsi="仿宋" w:hint="eastAsia"/>
          <w:bCs/>
          <w:sz w:val="28"/>
          <w:szCs w:val="28"/>
        </w:rPr>
        <w:t>纸质版</w:t>
      </w:r>
      <w:r w:rsidRPr="0063777E">
        <w:rPr>
          <w:rFonts w:ascii="仿宋" w:eastAsia="仿宋" w:hAnsi="仿宋" w:hint="eastAsia"/>
          <w:sz w:val="28"/>
          <w:szCs w:val="28"/>
        </w:rPr>
        <w:t>申报书一式4份，并发送</w:t>
      </w:r>
      <w:r w:rsidRPr="0063777E">
        <w:rPr>
          <w:rFonts w:ascii="仿宋" w:eastAsia="仿宋" w:hAnsi="仿宋" w:hint="eastAsia"/>
          <w:bCs/>
          <w:sz w:val="28"/>
          <w:szCs w:val="28"/>
        </w:rPr>
        <w:t>电子版</w:t>
      </w:r>
      <w:r w:rsidRPr="0063777E">
        <w:rPr>
          <w:rFonts w:ascii="仿宋" w:eastAsia="仿宋" w:hAnsi="仿宋" w:hint="eastAsia"/>
          <w:sz w:val="28"/>
          <w:szCs w:val="28"/>
        </w:rPr>
        <w:t>的申报书、本单位的</w:t>
      </w:r>
      <w:r w:rsidRPr="0063777E">
        <w:rPr>
          <w:rFonts w:ascii="仿宋" w:eastAsia="仿宋" w:hAnsi="仿宋" w:hint="eastAsia"/>
          <w:bCs/>
          <w:sz w:val="28"/>
          <w:szCs w:val="28"/>
        </w:rPr>
        <w:t>申报汇总表</w:t>
      </w:r>
      <w:r w:rsidRPr="0063777E">
        <w:rPr>
          <w:rFonts w:ascii="仿宋" w:eastAsia="仿宋" w:hAnsi="仿宋" w:hint="eastAsia"/>
          <w:sz w:val="28"/>
          <w:szCs w:val="28"/>
        </w:rPr>
        <w:t>到中心邮箱（</w:t>
      </w:r>
      <w:hyperlink r:id="rId7" w:history="1">
        <w:r w:rsidRPr="0063777E">
          <w:rPr>
            <w:rFonts w:ascii="仿宋" w:eastAsia="仿宋" w:hAnsi="仿宋" w:hint="eastAsia"/>
            <w:color w:val="0000FF" w:themeColor="hyperlink"/>
            <w:sz w:val="28"/>
            <w:szCs w:val="28"/>
            <w:u w:val="single"/>
          </w:rPr>
          <w:t>scogdc@163.com</w:t>
        </w:r>
      </w:hyperlink>
      <w:r w:rsidRPr="0063777E">
        <w:rPr>
          <w:rFonts w:ascii="仿宋" w:eastAsia="仿宋" w:hAnsi="仿宋" w:hint="eastAsia"/>
          <w:sz w:val="28"/>
          <w:szCs w:val="28"/>
        </w:rPr>
        <w:t>）。</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仿宋" w:eastAsia="仿宋" w:hAnsi="仿宋" w:hint="eastAsia"/>
          <w:sz w:val="28"/>
          <w:szCs w:val="28"/>
        </w:rPr>
        <w:t>3、本年度受理申报时间从即日起至2018年4月12日截止。逾期不再受理。</w:t>
      </w:r>
      <w:r w:rsidRPr="0063777E">
        <w:rPr>
          <w:rFonts w:ascii="仿宋" w:eastAsia="仿宋" w:hAnsi="仿宋"/>
          <w:sz w:val="28"/>
          <w:szCs w:val="28"/>
        </w:rPr>
        <w:t xml:space="preserve"> </w:t>
      </w:r>
    </w:p>
    <w:p w:rsidR="0063777E" w:rsidRPr="0063777E" w:rsidRDefault="0063777E" w:rsidP="0063777E">
      <w:pPr>
        <w:ind w:firstLineChars="300" w:firstLine="843"/>
        <w:rPr>
          <w:rFonts w:ascii="仿宋" w:eastAsia="仿宋" w:hAnsi="仿宋"/>
          <w:b/>
          <w:sz w:val="28"/>
          <w:szCs w:val="28"/>
        </w:rPr>
      </w:pPr>
      <w:r w:rsidRPr="0063777E">
        <w:rPr>
          <w:rFonts w:ascii="仿宋" w:eastAsia="仿宋" w:hAnsi="仿宋" w:hint="eastAsia"/>
          <w:b/>
          <w:sz w:val="28"/>
          <w:szCs w:val="28"/>
        </w:rPr>
        <w:t>七、联系方式</w:t>
      </w:r>
      <w:r w:rsidRPr="0063777E">
        <w:rPr>
          <w:rFonts w:ascii="仿宋" w:eastAsia="仿宋" w:hAnsi="仿宋"/>
          <w:b/>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中心地址：成都市新都区新都大道8号西南石油大学博学楼A404</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邮政编码：610500</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lastRenderedPageBreak/>
        <w:t>  </w:t>
      </w:r>
      <w:r w:rsidRPr="0063777E">
        <w:rPr>
          <w:rFonts w:ascii="仿宋" w:eastAsia="仿宋" w:hAnsi="仿宋" w:hint="eastAsia"/>
          <w:sz w:val="28"/>
          <w:szCs w:val="28"/>
        </w:rPr>
        <w:t xml:space="preserve"> 联系电话：028-83034793</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工作QQ：1479648745</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电子邮箱: scogdc@163.com</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r w:rsidRPr="0063777E">
        <w:rPr>
          <w:rFonts w:ascii="宋体" w:eastAsia="宋体" w:hAnsi="宋体" w:cs="宋体" w:hint="eastAsia"/>
          <w:sz w:val="28"/>
          <w:szCs w:val="28"/>
        </w:rPr>
        <w:t>  </w:t>
      </w:r>
      <w:r w:rsidRPr="0063777E">
        <w:rPr>
          <w:rFonts w:ascii="仿宋" w:eastAsia="仿宋" w:hAnsi="仿宋" w:hint="eastAsia"/>
          <w:sz w:val="28"/>
          <w:szCs w:val="28"/>
        </w:rPr>
        <w:t xml:space="preserve"> 联系人：温馨 陈军华</w:t>
      </w:r>
      <w:r w:rsidRPr="0063777E">
        <w:rPr>
          <w:rFonts w:ascii="仿宋" w:eastAsia="仿宋" w:hAnsi="仿宋"/>
          <w:sz w:val="28"/>
          <w:szCs w:val="28"/>
        </w:rPr>
        <w:t xml:space="preserve"> </w:t>
      </w:r>
    </w:p>
    <w:p w:rsidR="0063777E" w:rsidRPr="0063777E" w:rsidRDefault="0063777E" w:rsidP="0063777E">
      <w:pPr>
        <w:rPr>
          <w:rFonts w:ascii="仿宋" w:eastAsia="仿宋" w:hAnsi="仿宋"/>
          <w:sz w:val="28"/>
          <w:szCs w:val="28"/>
        </w:rPr>
      </w:pPr>
    </w:p>
    <w:p w:rsidR="00456800" w:rsidRPr="0063777E" w:rsidRDefault="0063777E">
      <w:pPr>
        <w:rPr>
          <w:rFonts w:ascii="仿宋" w:eastAsia="仿宋" w:hAnsi="仿宋" w:hint="eastAsia"/>
          <w:sz w:val="28"/>
          <w:szCs w:val="28"/>
        </w:rPr>
      </w:pPr>
      <w:r>
        <w:rPr>
          <w:rFonts w:hint="eastAsia"/>
        </w:rPr>
        <w:t xml:space="preserve">                                       </w:t>
      </w:r>
      <w:r w:rsidRPr="0063777E">
        <w:rPr>
          <w:rFonts w:ascii="仿宋" w:eastAsia="仿宋" w:hAnsi="仿宋" w:hint="eastAsia"/>
          <w:sz w:val="28"/>
          <w:szCs w:val="28"/>
        </w:rPr>
        <w:t xml:space="preserve"> 四川石油天然气发展研究中心</w:t>
      </w:r>
    </w:p>
    <w:p w:rsidR="0063777E" w:rsidRPr="0063777E" w:rsidRDefault="0063777E">
      <w:pPr>
        <w:rPr>
          <w:rFonts w:ascii="仿宋" w:eastAsia="仿宋" w:hAnsi="仿宋"/>
          <w:sz w:val="28"/>
          <w:szCs w:val="28"/>
        </w:rPr>
      </w:pPr>
      <w:r w:rsidRPr="0063777E">
        <w:rPr>
          <w:rFonts w:ascii="仿宋" w:eastAsia="仿宋" w:hAnsi="仿宋" w:hint="eastAsia"/>
          <w:sz w:val="28"/>
          <w:szCs w:val="28"/>
        </w:rPr>
        <w:t xml:space="preserve">           </w:t>
      </w:r>
      <w:r>
        <w:rPr>
          <w:rFonts w:ascii="仿宋" w:eastAsia="仿宋" w:hAnsi="仿宋" w:hint="eastAsia"/>
          <w:sz w:val="28"/>
          <w:szCs w:val="28"/>
        </w:rPr>
        <w:t xml:space="preserve">                              </w:t>
      </w:r>
      <w:r w:rsidRPr="0063777E">
        <w:rPr>
          <w:rFonts w:ascii="仿宋" w:eastAsia="仿宋" w:hAnsi="仿宋" w:hint="eastAsia"/>
          <w:sz w:val="28"/>
          <w:szCs w:val="28"/>
        </w:rPr>
        <w:t>2018年1月</w:t>
      </w:r>
    </w:p>
    <w:p w:rsidR="0063777E" w:rsidRPr="0063777E" w:rsidRDefault="0063777E">
      <w:pPr>
        <w:rPr>
          <w:rFonts w:ascii="仿宋" w:eastAsia="仿宋" w:hAnsi="仿宋"/>
          <w:sz w:val="28"/>
          <w:szCs w:val="28"/>
        </w:rPr>
      </w:pPr>
    </w:p>
    <w:sectPr w:rsidR="0063777E" w:rsidRPr="00637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F3" w:rsidRDefault="00A154F3" w:rsidP="0063777E">
      <w:r>
        <w:separator/>
      </w:r>
    </w:p>
  </w:endnote>
  <w:endnote w:type="continuationSeparator" w:id="0">
    <w:p w:rsidR="00A154F3" w:rsidRDefault="00A154F3" w:rsidP="0063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F3" w:rsidRDefault="00A154F3" w:rsidP="0063777E">
      <w:r>
        <w:separator/>
      </w:r>
    </w:p>
  </w:footnote>
  <w:footnote w:type="continuationSeparator" w:id="0">
    <w:p w:rsidR="00A154F3" w:rsidRDefault="00A154F3" w:rsidP="00637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15"/>
    <w:rsid w:val="00456800"/>
    <w:rsid w:val="0063777E"/>
    <w:rsid w:val="009801C8"/>
    <w:rsid w:val="00A00C15"/>
    <w:rsid w:val="00A154F3"/>
    <w:rsid w:val="00A732A6"/>
    <w:rsid w:val="00B2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77E"/>
    <w:rPr>
      <w:sz w:val="18"/>
      <w:szCs w:val="18"/>
    </w:rPr>
  </w:style>
  <w:style w:type="paragraph" w:styleId="a4">
    <w:name w:val="footer"/>
    <w:basedOn w:val="a"/>
    <w:link w:val="Char0"/>
    <w:uiPriority w:val="99"/>
    <w:unhideWhenUsed/>
    <w:rsid w:val="0063777E"/>
    <w:pPr>
      <w:tabs>
        <w:tab w:val="center" w:pos="4153"/>
        <w:tab w:val="right" w:pos="8306"/>
      </w:tabs>
      <w:snapToGrid w:val="0"/>
      <w:jc w:val="left"/>
    </w:pPr>
    <w:rPr>
      <w:sz w:val="18"/>
      <w:szCs w:val="18"/>
    </w:rPr>
  </w:style>
  <w:style w:type="character" w:customStyle="1" w:styleId="Char0">
    <w:name w:val="页脚 Char"/>
    <w:basedOn w:val="a0"/>
    <w:link w:val="a4"/>
    <w:uiPriority w:val="99"/>
    <w:rsid w:val="006377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7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777E"/>
    <w:rPr>
      <w:sz w:val="18"/>
      <w:szCs w:val="18"/>
    </w:rPr>
  </w:style>
  <w:style w:type="paragraph" w:styleId="a4">
    <w:name w:val="footer"/>
    <w:basedOn w:val="a"/>
    <w:link w:val="Char0"/>
    <w:uiPriority w:val="99"/>
    <w:unhideWhenUsed/>
    <w:rsid w:val="0063777E"/>
    <w:pPr>
      <w:tabs>
        <w:tab w:val="center" w:pos="4153"/>
        <w:tab w:val="right" w:pos="8306"/>
      </w:tabs>
      <w:snapToGrid w:val="0"/>
      <w:jc w:val="left"/>
    </w:pPr>
    <w:rPr>
      <w:sz w:val="18"/>
      <w:szCs w:val="18"/>
    </w:rPr>
  </w:style>
  <w:style w:type="character" w:customStyle="1" w:styleId="Char0">
    <w:name w:val="页脚 Char"/>
    <w:basedOn w:val="a0"/>
    <w:link w:val="a4"/>
    <w:uiPriority w:val="99"/>
    <w:rsid w:val="006377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gdc@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2018-01-29T08:39:00Z</dcterms:created>
  <dcterms:modified xsi:type="dcterms:W3CDTF">2018-01-29T08:41:00Z</dcterms:modified>
</cp:coreProperties>
</file>