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C8" w:rsidRPr="00133DF3" w:rsidRDefault="00BA3CC8" w:rsidP="00BA3CC8">
      <w:pPr>
        <w:widowControl/>
        <w:spacing w:line="360" w:lineRule="auto"/>
        <w:ind w:firstLine="360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133DF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关于申报2016年度四川省社会科学重点研究基地（扩展）</w:t>
      </w:r>
    </w:p>
    <w:p w:rsidR="00BA3CC8" w:rsidRDefault="00BA3CC8" w:rsidP="00BA3CC8">
      <w:pPr>
        <w:widowControl/>
        <w:spacing w:line="360" w:lineRule="auto"/>
        <w:ind w:firstLine="360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133DF3">
        <w:rPr>
          <w:rFonts w:hint="eastAsia"/>
          <w:b/>
          <w:sz w:val="30"/>
          <w:szCs w:val="30"/>
        </w:rPr>
        <w:t>西部交通战略与区域发展</w:t>
      </w:r>
      <w:r w:rsidRPr="00133DF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研究中心科研课题的公告及指南</w:t>
      </w:r>
      <w:bookmarkStart w:id="0" w:name="_GoBack"/>
      <w:bookmarkEnd w:id="0"/>
    </w:p>
    <w:p w:rsidR="00133DF3" w:rsidRPr="00133DF3" w:rsidRDefault="00133DF3" w:rsidP="00BA3CC8">
      <w:pPr>
        <w:widowControl/>
        <w:spacing w:line="360" w:lineRule="auto"/>
        <w:ind w:firstLine="360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BA3CC8" w:rsidRPr="00133DF3" w:rsidRDefault="00BA3CC8" w:rsidP="00133DF3">
      <w:pPr>
        <w:widowControl/>
        <w:spacing w:line="360" w:lineRule="auto"/>
        <w:ind w:firstLineChars="196" w:firstLine="549"/>
        <w:rPr>
          <w:color w:val="000000"/>
          <w:sz w:val="28"/>
          <w:szCs w:val="28"/>
        </w:rPr>
      </w:pPr>
      <w:r w:rsidRPr="00133DF3">
        <w:rPr>
          <w:rFonts w:hint="eastAsia"/>
          <w:sz w:val="28"/>
          <w:szCs w:val="28"/>
        </w:rPr>
        <w:t>西部交通战略与区域发展</w:t>
      </w:r>
      <w:r w:rsidRPr="00133D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研究中心2016年度课题指南，</w:t>
      </w:r>
      <w:r w:rsidRPr="00133DF3">
        <w:rPr>
          <w:rFonts w:hint="eastAsia"/>
          <w:color w:val="000000"/>
          <w:sz w:val="28"/>
          <w:szCs w:val="28"/>
        </w:rPr>
        <w:t>经四川省社会科学重点研究基地</w:t>
      </w:r>
      <w:r w:rsidRPr="00133DF3">
        <w:rPr>
          <w:color w:val="000000"/>
          <w:sz w:val="28"/>
          <w:szCs w:val="28"/>
        </w:rPr>
        <w:t>——</w:t>
      </w:r>
      <w:r w:rsidRPr="00133DF3">
        <w:rPr>
          <w:rFonts w:hint="eastAsia"/>
          <w:sz w:val="28"/>
          <w:szCs w:val="28"/>
        </w:rPr>
        <w:t>西部交通战略与区域发展研究</w:t>
      </w:r>
      <w:r w:rsidRPr="00133DF3">
        <w:rPr>
          <w:rFonts w:hint="eastAsia"/>
          <w:color w:val="000000"/>
          <w:sz w:val="28"/>
          <w:szCs w:val="28"/>
        </w:rPr>
        <w:t>中心学术委员会审批同意，报上级主管部门审核备案，决定自本日起启动</w:t>
      </w:r>
      <w:r w:rsidRPr="00133DF3">
        <w:rPr>
          <w:color w:val="000000"/>
          <w:sz w:val="28"/>
          <w:szCs w:val="28"/>
        </w:rPr>
        <w:t>201</w:t>
      </w:r>
      <w:r w:rsidRPr="00133DF3">
        <w:rPr>
          <w:rFonts w:hint="eastAsia"/>
          <w:color w:val="000000"/>
          <w:sz w:val="28"/>
          <w:szCs w:val="28"/>
        </w:rPr>
        <w:t>6</w:t>
      </w:r>
      <w:r w:rsidRPr="00133DF3">
        <w:rPr>
          <w:rFonts w:hint="eastAsia"/>
          <w:color w:val="000000"/>
          <w:sz w:val="28"/>
          <w:szCs w:val="28"/>
        </w:rPr>
        <w:t>年度科研项目申报、评审工作。现将申报工作的有关事宜公告如下：</w:t>
      </w:r>
    </w:p>
    <w:p w:rsidR="00BA3CC8" w:rsidRPr="00133DF3" w:rsidRDefault="00BA3CC8" w:rsidP="00BA3CC8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一、申请立项的课题要以“西部</w:t>
      </w:r>
      <w:r w:rsidRPr="00133DF3">
        <w:rPr>
          <w:rFonts w:hint="eastAsia"/>
          <w:sz w:val="28"/>
          <w:szCs w:val="28"/>
        </w:rPr>
        <w:t>交通战略与区域发展”</w:t>
      </w:r>
      <w:r w:rsidRPr="00133DF3">
        <w:rPr>
          <w:rFonts w:ascii="宋体" w:hAnsi="宋体" w:cs="宋体" w:hint="eastAsia"/>
          <w:kern w:val="0"/>
          <w:sz w:val="28"/>
          <w:szCs w:val="28"/>
        </w:rPr>
        <w:t>的理论和应用研究为主攻方向，充分反映本学科及相关领域新的研究高度，力求居于学科前沿，具有原创性或开拓性。研究应立足西部，面向全国，具有较强的可行性。</w:t>
      </w:r>
    </w:p>
    <w:p w:rsidR="00BA3CC8" w:rsidRPr="00133DF3" w:rsidRDefault="00BA3CC8" w:rsidP="00BA3CC8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二、凡大专院校、科研院所的教学科研人员，以及政府相关部门的工作人员均可申报。申报重点课题的负责人须具有高级职称或博士学位，并主持完成过省厅级以上社科研究项目。申报一般课题的负责人须具有中级以上（含中级）职称或者具有硕士学位。</w:t>
      </w:r>
    </w:p>
    <w:p w:rsidR="00BA3CC8" w:rsidRPr="00133DF3" w:rsidRDefault="00BA3CC8" w:rsidP="00BA3CC8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三、申报书由课题负责人所在单位审查合格、签署意见后汇总，统一报送我中心，本中心不受理个人直接报送的申报书。申报单位须于截止日期前将审查合格的申报书（1份原件、5份复印件）报送西部</w:t>
      </w:r>
      <w:r w:rsidRPr="00133DF3">
        <w:rPr>
          <w:rFonts w:hint="eastAsia"/>
          <w:sz w:val="28"/>
          <w:szCs w:val="28"/>
        </w:rPr>
        <w:t>交通战略与区域发展</w:t>
      </w:r>
      <w:r w:rsidRPr="00133DF3">
        <w:rPr>
          <w:rFonts w:ascii="宋体" w:hAnsi="宋体" w:cs="宋体" w:hint="eastAsia"/>
          <w:kern w:val="0"/>
          <w:sz w:val="28"/>
          <w:szCs w:val="28"/>
        </w:rPr>
        <w:t>研究中心。申报者须同时将申报书电子文档发送至本中心邮箱。本年度受理申报时间：从即日起至2016年4月30日截止（邮件以当地邮戳为准），逾期不再受理。</w:t>
      </w:r>
    </w:p>
    <w:p w:rsidR="00BA3CC8" w:rsidRPr="00133DF3" w:rsidRDefault="00BA3CC8" w:rsidP="00BA3CC8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lastRenderedPageBreak/>
        <w:t>四、项目经预定期内完成研究任务，项目结题最终以公开发表在核心期刊以上成果为结题标准。</w:t>
      </w:r>
      <w:r w:rsidRPr="00133DF3">
        <w:rPr>
          <w:rFonts w:hint="eastAsia"/>
          <w:color w:val="000000"/>
          <w:sz w:val="28"/>
          <w:szCs w:val="28"/>
        </w:rPr>
        <w:t>以研究报告结题的项目，需经研究中心学术委员会专家组审定通过。</w:t>
      </w:r>
      <w:r w:rsidRPr="00133DF3">
        <w:rPr>
          <w:rFonts w:ascii="宋体" w:hAnsi="宋体" w:cs="宋体" w:hint="eastAsia"/>
          <w:kern w:val="0"/>
          <w:sz w:val="28"/>
          <w:szCs w:val="28"/>
        </w:rPr>
        <w:t>研究中心学术委员会根据论文质量和刊物级别评定给予5000.元—10000.元支助。</w:t>
      </w:r>
    </w:p>
    <w:p w:rsidR="00BA3CC8" w:rsidRPr="00133DF3" w:rsidRDefault="00BA3CC8" w:rsidP="00BA3CC8">
      <w:pPr>
        <w:widowControl/>
        <w:spacing w:line="360" w:lineRule="auto"/>
        <w:ind w:firstLine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33DF3">
        <w:rPr>
          <w:rFonts w:ascii="宋体" w:hAnsi="宋体" w:cs="宋体" w:hint="eastAsia"/>
          <w:color w:val="000000"/>
          <w:kern w:val="0"/>
          <w:sz w:val="28"/>
          <w:szCs w:val="28"/>
        </w:rPr>
        <w:t>所有项目研究成果皆应注明</w:t>
      </w:r>
      <w:r w:rsidRPr="00133DF3">
        <w:rPr>
          <w:rFonts w:ascii="宋体" w:hAnsi="宋体" w:hint="eastAsia"/>
          <w:sz w:val="28"/>
          <w:szCs w:val="28"/>
        </w:rPr>
        <w:t>“四川省</w:t>
      </w:r>
      <w:r w:rsidRPr="00133D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社会科学重点研究基地</w:t>
      </w:r>
      <w:r w:rsidRPr="00133DF3">
        <w:rPr>
          <w:rFonts w:ascii="宋体" w:hAnsi="宋体" w:hint="eastAsia"/>
          <w:sz w:val="28"/>
          <w:szCs w:val="28"/>
        </w:rPr>
        <w:t>---西部交通战略与区域发展研究中心资助项目”；“西南交通大学中央高校基本科研业务费资助”。</w:t>
      </w:r>
      <w:r w:rsidRPr="00133DF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并标明项目名称和编号”字样。  </w:t>
      </w:r>
    </w:p>
    <w:p w:rsidR="00BA3CC8" w:rsidRPr="00133DF3" w:rsidRDefault="00BA3CC8" w:rsidP="00BA3CC8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中心办公地址：四川省成都市二环路北一段111号西南交通大学公共管理学院西部</w:t>
      </w:r>
      <w:r w:rsidRPr="00133DF3">
        <w:rPr>
          <w:rFonts w:hint="eastAsia"/>
          <w:sz w:val="28"/>
          <w:szCs w:val="28"/>
        </w:rPr>
        <w:t>交通战略与区域发展</w:t>
      </w:r>
      <w:r w:rsidRPr="00133DF3">
        <w:rPr>
          <w:rFonts w:ascii="宋体" w:hAnsi="宋体" w:cs="宋体" w:hint="eastAsia"/>
          <w:kern w:val="0"/>
          <w:sz w:val="28"/>
          <w:szCs w:val="28"/>
        </w:rPr>
        <w:t>研究中心；邮编：610031。</w:t>
      </w:r>
    </w:p>
    <w:p w:rsidR="00DE493D" w:rsidRDefault="00BA3CC8" w:rsidP="00133DF3">
      <w:pPr>
        <w:widowControl/>
        <w:spacing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中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33DF3">
        <w:rPr>
          <w:rFonts w:ascii="宋体" w:hAnsi="宋体" w:cs="宋体" w:hint="eastAsia"/>
          <w:kern w:val="0"/>
          <w:sz w:val="28"/>
          <w:szCs w:val="28"/>
        </w:rPr>
        <w:t>心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33DF3">
        <w:rPr>
          <w:rFonts w:ascii="宋体" w:hAnsi="宋体" w:cs="宋体" w:hint="eastAsia"/>
          <w:kern w:val="0"/>
          <w:sz w:val="28"/>
          <w:szCs w:val="28"/>
        </w:rPr>
        <w:t>办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33DF3">
        <w:rPr>
          <w:rFonts w:ascii="宋体" w:hAnsi="宋体" w:cs="宋体" w:hint="eastAsia"/>
          <w:kern w:val="0"/>
          <w:sz w:val="28"/>
          <w:szCs w:val="28"/>
        </w:rPr>
        <w:t>公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33DF3">
        <w:rPr>
          <w:rFonts w:ascii="宋体" w:hAnsi="宋体" w:cs="宋体" w:hint="eastAsia"/>
          <w:kern w:val="0"/>
          <w:sz w:val="28"/>
          <w:szCs w:val="28"/>
        </w:rPr>
        <w:t>电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33DF3">
        <w:rPr>
          <w:rFonts w:ascii="宋体" w:hAnsi="宋体" w:cs="宋体" w:hint="eastAsia"/>
          <w:kern w:val="0"/>
          <w:sz w:val="28"/>
          <w:szCs w:val="28"/>
        </w:rPr>
        <w:t>话：028-87634463；</w:t>
      </w:r>
    </w:p>
    <w:p w:rsidR="00BA3CC8" w:rsidRPr="00133DF3" w:rsidRDefault="00DE493D" w:rsidP="00133DF3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研究</w:t>
      </w:r>
      <w:r w:rsidR="00BA3CC8" w:rsidRPr="00133DF3">
        <w:rPr>
          <w:rFonts w:ascii="宋体" w:hAnsi="宋体" w:cs="宋体" w:hint="eastAsia"/>
          <w:kern w:val="0"/>
          <w:sz w:val="28"/>
          <w:szCs w:val="28"/>
        </w:rPr>
        <w:t>中心电子邮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BA3CC8" w:rsidRPr="00133DF3">
        <w:rPr>
          <w:rFonts w:ascii="宋体" w:hAnsi="宋体" w:cs="宋体" w:hint="eastAsia"/>
          <w:kern w:val="0"/>
          <w:sz w:val="28"/>
          <w:szCs w:val="28"/>
        </w:rPr>
        <w:t>箱: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BA3CC8" w:rsidRPr="00133DF3">
        <w:rPr>
          <w:rFonts w:ascii="宋体" w:hAnsi="宋体" w:cs="宋体" w:hint="eastAsia"/>
          <w:kern w:val="0"/>
          <w:sz w:val="28"/>
          <w:szCs w:val="28"/>
        </w:rPr>
        <w:t>gggl_yjjd@swjtu.edu.cn；</w:t>
      </w:r>
    </w:p>
    <w:p w:rsidR="00BA3CC8" w:rsidRPr="00133DF3" w:rsidRDefault="00BA3CC8" w:rsidP="00133DF3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33DF3">
        <w:rPr>
          <w:rFonts w:ascii="宋体" w:hAnsi="宋体" w:cs="宋体" w:hint="eastAsia"/>
          <w:kern w:val="0"/>
          <w:sz w:val="28"/>
          <w:szCs w:val="28"/>
        </w:rPr>
        <w:t>联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133DF3">
        <w:rPr>
          <w:rFonts w:ascii="宋体" w:hAnsi="宋体" w:cs="宋体" w:hint="eastAsia"/>
          <w:kern w:val="0"/>
          <w:sz w:val="28"/>
          <w:szCs w:val="28"/>
        </w:rPr>
        <w:t>系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133DF3">
        <w:rPr>
          <w:rFonts w:ascii="宋体" w:hAnsi="宋体" w:cs="宋体" w:hint="eastAsia"/>
          <w:kern w:val="0"/>
          <w:sz w:val="28"/>
          <w:szCs w:val="28"/>
        </w:rPr>
        <w:t>人</w:t>
      </w:r>
      <w:r w:rsidR="00DE493D">
        <w:rPr>
          <w:rFonts w:ascii="宋体" w:hAnsi="宋体" w:cs="宋体" w:hint="eastAsia"/>
          <w:kern w:val="0"/>
          <w:sz w:val="28"/>
          <w:szCs w:val="28"/>
        </w:rPr>
        <w:t xml:space="preserve">：刘建萍  </w:t>
      </w:r>
      <w:r w:rsidRPr="00133DF3">
        <w:rPr>
          <w:rFonts w:ascii="宋体" w:hAnsi="宋体" w:cs="宋体" w:hint="eastAsia"/>
          <w:kern w:val="0"/>
          <w:sz w:val="28"/>
          <w:szCs w:val="28"/>
        </w:rPr>
        <w:t xml:space="preserve">13688092313； </w:t>
      </w: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Pr="00DE493D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33DF3" w:rsidRDefault="00133DF3" w:rsidP="00133DF3">
      <w:pPr>
        <w:widowControl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BA3CC8" w:rsidRPr="00133DF3" w:rsidRDefault="00BA3CC8" w:rsidP="00133DF3">
      <w:pPr>
        <w:widowControl/>
        <w:snapToGrid w:val="0"/>
        <w:spacing w:line="360" w:lineRule="auto"/>
        <w:ind w:firstLineChars="1140" w:firstLine="3204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133DF3">
        <w:rPr>
          <w:rFonts w:ascii="宋体" w:hAnsi="宋体" w:cs="宋体" w:hint="eastAsia"/>
          <w:b/>
          <w:kern w:val="0"/>
          <w:sz w:val="28"/>
          <w:szCs w:val="28"/>
        </w:rPr>
        <w:t xml:space="preserve">四川省哲学社会科学重点研究基地 </w:t>
      </w:r>
    </w:p>
    <w:p w:rsidR="00BA3CC8" w:rsidRPr="00133DF3" w:rsidRDefault="00BA3CC8" w:rsidP="00133DF3">
      <w:pPr>
        <w:widowControl/>
        <w:snapToGrid w:val="0"/>
        <w:spacing w:line="360" w:lineRule="auto"/>
        <w:ind w:firstLineChars="1140" w:firstLine="3204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133DF3">
        <w:rPr>
          <w:rFonts w:hint="eastAsia"/>
          <w:b/>
          <w:sz w:val="28"/>
          <w:szCs w:val="28"/>
        </w:rPr>
        <w:t>西部交通战略与区域发展</w:t>
      </w:r>
      <w:r w:rsidRPr="00133DF3">
        <w:rPr>
          <w:rFonts w:ascii="宋体" w:hAnsi="宋体" w:cs="宋体" w:hint="eastAsia"/>
          <w:b/>
          <w:kern w:val="0"/>
          <w:sz w:val="28"/>
          <w:szCs w:val="28"/>
        </w:rPr>
        <w:t>研究中心</w:t>
      </w:r>
    </w:p>
    <w:p w:rsidR="00BA3CC8" w:rsidRPr="00133DF3" w:rsidRDefault="00BA3CC8" w:rsidP="00133DF3">
      <w:pPr>
        <w:widowControl/>
        <w:snapToGrid w:val="0"/>
        <w:spacing w:line="360" w:lineRule="auto"/>
        <w:ind w:firstLineChars="1340" w:firstLine="3767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133DF3">
        <w:rPr>
          <w:rFonts w:ascii="宋体" w:hAnsi="宋体" w:cs="宋体" w:hint="eastAsia"/>
          <w:b/>
          <w:kern w:val="0"/>
          <w:sz w:val="28"/>
          <w:szCs w:val="28"/>
        </w:rPr>
        <w:t>二〇一六年三月二十五日</w:t>
      </w:r>
    </w:p>
    <w:p w:rsidR="00BA3CC8" w:rsidRDefault="00BA3CC8" w:rsidP="00BA3CC8">
      <w:pPr>
        <w:widowControl/>
        <w:snapToGrid w:val="0"/>
        <w:spacing w:line="360" w:lineRule="auto"/>
        <w:ind w:firstLineChars="2009" w:firstLine="4840"/>
        <w:jc w:val="left"/>
        <w:rPr>
          <w:rFonts w:ascii="宋体" w:hAnsi="宋体" w:cs="宋体"/>
          <w:b/>
          <w:kern w:val="0"/>
          <w:sz w:val="24"/>
        </w:rPr>
      </w:pPr>
    </w:p>
    <w:p w:rsidR="00133DF3" w:rsidRDefault="00133DF3" w:rsidP="00BA3CC8">
      <w:pPr>
        <w:widowControl/>
        <w:snapToGrid w:val="0"/>
        <w:spacing w:line="360" w:lineRule="auto"/>
        <w:ind w:firstLineChars="2009" w:firstLine="4840"/>
        <w:jc w:val="left"/>
        <w:rPr>
          <w:rFonts w:ascii="宋体" w:hAnsi="宋体" w:cs="宋体"/>
          <w:b/>
          <w:kern w:val="0"/>
          <w:sz w:val="24"/>
        </w:rPr>
      </w:pPr>
    </w:p>
    <w:p w:rsidR="00133DF3" w:rsidRDefault="00133DF3" w:rsidP="00BA3CC8">
      <w:pPr>
        <w:widowControl/>
        <w:snapToGrid w:val="0"/>
        <w:spacing w:line="360" w:lineRule="auto"/>
        <w:ind w:firstLineChars="2009" w:firstLine="4840"/>
        <w:jc w:val="left"/>
        <w:rPr>
          <w:rFonts w:ascii="宋体" w:hAnsi="宋体" w:cs="宋体"/>
          <w:b/>
          <w:kern w:val="0"/>
          <w:sz w:val="24"/>
        </w:rPr>
      </w:pPr>
    </w:p>
    <w:p w:rsidR="00DE493D" w:rsidRDefault="00BA3CC8" w:rsidP="00BA3CC8">
      <w:pPr>
        <w:widowControl/>
        <w:snapToGrid w:val="0"/>
        <w:spacing w:line="360" w:lineRule="auto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西部交通战略与区域发展</w:t>
      </w:r>
      <w:r>
        <w:rPr>
          <w:rFonts w:ascii="宋体" w:hAnsi="宋体" w:cs="宋体" w:hint="eastAsia"/>
          <w:b/>
          <w:kern w:val="0"/>
          <w:sz w:val="32"/>
          <w:szCs w:val="32"/>
        </w:rPr>
        <w:t>研究中心</w:t>
      </w:r>
    </w:p>
    <w:p w:rsidR="00BA3CC8" w:rsidRDefault="00BA3CC8" w:rsidP="00BA3CC8">
      <w:pPr>
        <w:widowControl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年度课题指南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7991"/>
      </w:tblGrid>
      <w:tr w:rsidR="00372B61" w:rsidRPr="005953DC" w:rsidTr="00BA5B45">
        <w:trPr>
          <w:jc w:val="center"/>
        </w:trPr>
        <w:tc>
          <w:tcPr>
            <w:tcW w:w="8522" w:type="dxa"/>
            <w:gridSpan w:val="2"/>
          </w:tcPr>
          <w:p w:rsidR="00372B61" w:rsidRPr="005953DC" w:rsidRDefault="00372B61" w:rsidP="00372B61">
            <w:pPr>
              <w:spacing w:beforeLines="50" w:line="360" w:lineRule="auto"/>
              <w:rPr>
                <w:rFonts w:hint="eastAsia"/>
                <w:b/>
                <w:sz w:val="24"/>
              </w:rPr>
            </w:pPr>
            <w:r w:rsidRPr="005953DC">
              <w:rPr>
                <w:rFonts w:hint="eastAsia"/>
                <w:b/>
                <w:sz w:val="24"/>
              </w:rPr>
              <w:t>一、重点项目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color w:val="000000"/>
                <w:sz w:val="24"/>
              </w:rPr>
            </w:pPr>
            <w:r w:rsidRPr="00382207">
              <w:rPr>
                <w:color w:val="000000"/>
                <w:sz w:val="24"/>
              </w:rPr>
              <w:t>1</w:t>
            </w:r>
          </w:p>
        </w:tc>
        <w:tc>
          <w:tcPr>
            <w:tcW w:w="7991" w:type="dxa"/>
          </w:tcPr>
          <w:p w:rsidR="00372B61" w:rsidRPr="001B6FB9" w:rsidRDefault="00372B61" w:rsidP="00BA5B4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1B6FB9">
              <w:rPr>
                <w:rFonts w:ascii="宋体" w:hAnsi="宋体" w:hint="eastAsia"/>
                <w:color w:val="000000"/>
                <w:sz w:val="24"/>
              </w:rPr>
              <w:t>推进城市</w:t>
            </w:r>
            <w:r w:rsidRPr="001B6FB9">
              <w:rPr>
                <w:rFonts w:ascii="宋体" w:hAnsi="宋体"/>
                <w:color w:val="000000"/>
                <w:sz w:val="24"/>
              </w:rPr>
              <w:t>群基础</w:t>
            </w:r>
            <w:r w:rsidRPr="001B6FB9">
              <w:rPr>
                <w:rFonts w:ascii="宋体" w:hAnsi="宋体" w:hint="eastAsia"/>
                <w:color w:val="000000"/>
                <w:sz w:val="24"/>
              </w:rPr>
              <w:t>设施</w:t>
            </w:r>
            <w:r w:rsidRPr="001B6FB9">
              <w:rPr>
                <w:rFonts w:ascii="宋体" w:hAnsi="宋体"/>
                <w:color w:val="000000"/>
                <w:sz w:val="24"/>
              </w:rPr>
              <w:t>一体化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382207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7991" w:type="dxa"/>
          </w:tcPr>
          <w:p w:rsidR="00372B61" w:rsidRPr="00BB4F35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促进区域</w:t>
            </w:r>
            <w:r>
              <w:rPr>
                <w:color w:val="000000"/>
                <w:sz w:val="24"/>
              </w:rPr>
              <w:t>产业绿色发展</w:t>
            </w:r>
          </w:p>
        </w:tc>
      </w:tr>
      <w:tr w:rsidR="00372B61" w:rsidRPr="005953DC" w:rsidTr="00BA5B45">
        <w:trPr>
          <w:jc w:val="center"/>
        </w:trPr>
        <w:tc>
          <w:tcPr>
            <w:tcW w:w="8522" w:type="dxa"/>
            <w:gridSpan w:val="2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382207">
              <w:rPr>
                <w:rFonts w:hint="eastAsia"/>
                <w:color w:val="000000"/>
                <w:sz w:val="24"/>
              </w:rPr>
              <w:t>二、一般项目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991" w:type="dxa"/>
          </w:tcPr>
          <w:p w:rsidR="00372B61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四川</w:t>
            </w:r>
            <w:r>
              <w:rPr>
                <w:color w:val="000000"/>
                <w:sz w:val="24"/>
              </w:rPr>
              <w:t>参与建设</w:t>
            </w:r>
            <w:r>
              <w:rPr>
                <w:color w:val="000000"/>
                <w:sz w:val="24"/>
              </w:rPr>
              <w:t>“</w:t>
            </w:r>
            <w:r>
              <w:rPr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带</w:t>
            </w:r>
            <w:r>
              <w:rPr>
                <w:color w:val="000000"/>
                <w:sz w:val="24"/>
              </w:rPr>
              <w:t>一路</w:t>
            </w:r>
            <w:r>
              <w:rPr>
                <w:color w:val="000000"/>
                <w:sz w:val="24"/>
              </w:rPr>
              <w:t>”</w:t>
            </w:r>
            <w:r>
              <w:rPr>
                <w:color w:val="000000"/>
                <w:sz w:val="24"/>
              </w:rPr>
              <w:t>重大交通发展问题</w:t>
            </w:r>
            <w:r>
              <w:rPr>
                <w:rFonts w:hint="eastAsia"/>
                <w:color w:val="000000"/>
                <w:sz w:val="24"/>
              </w:rPr>
              <w:t>研究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7991" w:type="dxa"/>
          </w:tcPr>
          <w:p w:rsidR="00372B61" w:rsidRPr="00072E3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四川</w:t>
            </w:r>
            <w:r>
              <w:rPr>
                <w:color w:val="000000"/>
                <w:sz w:val="24"/>
              </w:rPr>
              <w:t>参与建设</w:t>
            </w:r>
            <w:r>
              <w:rPr>
                <w:color w:val="000000"/>
                <w:sz w:val="24"/>
              </w:rPr>
              <w:t>“</w:t>
            </w:r>
            <w:r>
              <w:rPr>
                <w:color w:val="000000"/>
                <w:sz w:val="24"/>
              </w:rPr>
              <w:t>长江经济</w:t>
            </w:r>
            <w:r>
              <w:rPr>
                <w:rFonts w:hint="eastAsia"/>
                <w:color w:val="000000"/>
                <w:sz w:val="24"/>
              </w:rPr>
              <w:t>带</w:t>
            </w:r>
            <w:r>
              <w:rPr>
                <w:color w:val="000000"/>
                <w:sz w:val="24"/>
              </w:rPr>
              <w:t>”</w:t>
            </w:r>
            <w:r>
              <w:rPr>
                <w:color w:val="000000"/>
                <w:sz w:val="24"/>
              </w:rPr>
              <w:t>重大交通发展</w:t>
            </w:r>
            <w:r>
              <w:rPr>
                <w:rFonts w:hint="eastAsia"/>
                <w:color w:val="000000"/>
                <w:sz w:val="24"/>
              </w:rPr>
              <w:t>问题研究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7991" w:type="dxa"/>
          </w:tcPr>
          <w:p w:rsidR="00372B61" w:rsidRPr="00072E3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构建</w:t>
            </w:r>
            <w:r>
              <w:rPr>
                <w:color w:val="000000"/>
                <w:sz w:val="24"/>
              </w:rPr>
              <w:t>成渝西昆贵钻石经济</w:t>
            </w:r>
            <w:r>
              <w:rPr>
                <w:rFonts w:hint="eastAsia"/>
                <w:color w:val="000000"/>
                <w:sz w:val="24"/>
              </w:rPr>
              <w:t>圈快速高</w:t>
            </w:r>
            <w:r>
              <w:rPr>
                <w:color w:val="000000"/>
                <w:sz w:val="24"/>
              </w:rPr>
              <w:t>效</w:t>
            </w:r>
            <w:r>
              <w:rPr>
                <w:rFonts w:hint="eastAsia"/>
                <w:color w:val="000000"/>
                <w:sz w:val="24"/>
              </w:rPr>
              <w:t>互</w:t>
            </w:r>
            <w:r>
              <w:rPr>
                <w:color w:val="000000"/>
                <w:sz w:val="24"/>
              </w:rPr>
              <w:t>联互</w:t>
            </w:r>
            <w:r>
              <w:rPr>
                <w:rFonts w:hint="eastAsia"/>
                <w:color w:val="000000"/>
                <w:sz w:val="24"/>
              </w:rPr>
              <w:t>通</w:t>
            </w:r>
            <w:r>
              <w:rPr>
                <w:color w:val="000000"/>
                <w:sz w:val="24"/>
              </w:rPr>
              <w:t>交通网络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7991" w:type="dxa"/>
          </w:tcPr>
          <w:p w:rsidR="00372B61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推进城市</w:t>
            </w:r>
            <w:r>
              <w:rPr>
                <w:color w:val="000000"/>
                <w:sz w:val="24"/>
              </w:rPr>
              <w:t>群交通网络协同</w:t>
            </w:r>
            <w:r>
              <w:rPr>
                <w:rFonts w:hint="eastAsia"/>
                <w:color w:val="000000"/>
                <w:sz w:val="24"/>
              </w:rPr>
              <w:t>发展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7991" w:type="dxa"/>
          </w:tcPr>
          <w:p w:rsidR="00372B61" w:rsidRPr="00914F1E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城市群核心城市</w:t>
            </w:r>
            <w:r w:rsidRPr="00D85734">
              <w:rPr>
                <w:rFonts w:hint="eastAsia"/>
                <w:color w:val="000000"/>
                <w:sz w:val="24"/>
              </w:rPr>
              <w:t>1</w:t>
            </w:r>
            <w:r w:rsidRPr="00D85734">
              <w:rPr>
                <w:rFonts w:hint="eastAsia"/>
                <w:color w:val="000000"/>
                <w:sz w:val="24"/>
              </w:rPr>
              <w:t>小时通勤圈</w:t>
            </w:r>
            <w:r>
              <w:rPr>
                <w:rFonts w:hint="eastAsia"/>
                <w:color w:val="000000"/>
                <w:sz w:val="24"/>
              </w:rPr>
              <w:t>建设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7991" w:type="dxa"/>
          </w:tcPr>
          <w:p w:rsidR="00372B61" w:rsidRPr="00914F1E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铁路交通枢纽与进出口口岸建设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7991" w:type="dxa"/>
          </w:tcPr>
          <w:p w:rsidR="00372B61" w:rsidRPr="00914F1E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我国国际机场过境免签与城市发展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Default="00372B61" w:rsidP="00BA5B45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7991" w:type="dxa"/>
          </w:tcPr>
          <w:p w:rsidR="00372B61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四川</w:t>
            </w:r>
            <w:r>
              <w:rPr>
                <w:color w:val="000000"/>
                <w:sz w:val="24"/>
              </w:rPr>
              <w:t>藏</w:t>
            </w:r>
            <w:r>
              <w:rPr>
                <w:rFonts w:hint="eastAsia"/>
                <w:color w:val="000000"/>
                <w:sz w:val="24"/>
              </w:rPr>
              <w:t>区</w:t>
            </w:r>
            <w:r>
              <w:rPr>
                <w:color w:val="000000"/>
                <w:sz w:val="24"/>
              </w:rPr>
              <w:t>旅游</w:t>
            </w:r>
            <w:r>
              <w:rPr>
                <w:rFonts w:hint="eastAsia"/>
                <w:color w:val="000000"/>
                <w:sz w:val="24"/>
              </w:rPr>
              <w:t>可</w:t>
            </w:r>
            <w:r>
              <w:rPr>
                <w:color w:val="000000"/>
                <w:sz w:val="24"/>
              </w:rPr>
              <w:t>持续发展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Default="00372B61" w:rsidP="00BA5B45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7991" w:type="dxa"/>
          </w:tcPr>
          <w:p w:rsidR="00372B61" w:rsidRPr="001B6FB9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经济</w:t>
            </w:r>
            <w:r>
              <w:rPr>
                <w:rFonts w:hint="eastAsia"/>
                <w:color w:val="000000"/>
                <w:sz w:val="24"/>
              </w:rPr>
              <w:t>区</w:t>
            </w:r>
            <w:r>
              <w:rPr>
                <w:color w:val="000000"/>
                <w:sz w:val="24"/>
              </w:rPr>
              <w:t>产业协</w:t>
            </w:r>
            <w:r>
              <w:rPr>
                <w:rFonts w:hint="eastAsia"/>
                <w:color w:val="000000"/>
                <w:sz w:val="24"/>
              </w:rPr>
              <w:t>同</w:t>
            </w:r>
            <w:r>
              <w:rPr>
                <w:color w:val="000000"/>
                <w:sz w:val="24"/>
              </w:rPr>
              <w:t>发展</w:t>
            </w:r>
          </w:p>
        </w:tc>
      </w:tr>
      <w:tr w:rsidR="00372B61" w:rsidRPr="005953DC" w:rsidTr="00BA5B45">
        <w:trPr>
          <w:jc w:val="center"/>
        </w:trPr>
        <w:tc>
          <w:tcPr>
            <w:tcW w:w="53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991" w:type="dxa"/>
          </w:tcPr>
          <w:p w:rsidR="00372B61" w:rsidRPr="00382207" w:rsidRDefault="00372B61" w:rsidP="00BA5B4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1715E5">
              <w:rPr>
                <w:color w:val="000000"/>
                <w:sz w:val="24"/>
              </w:rPr>
              <w:t>扶持</w:t>
            </w:r>
            <w:r w:rsidRPr="005A0190">
              <w:rPr>
                <w:rFonts w:hint="eastAsia"/>
                <w:color w:val="000000"/>
                <w:sz w:val="24"/>
              </w:rPr>
              <w:t>四川</w:t>
            </w:r>
            <w:r w:rsidRPr="001715E5">
              <w:rPr>
                <w:color w:val="000000"/>
                <w:sz w:val="24"/>
              </w:rPr>
              <w:t>特殊类型地区发展</w:t>
            </w:r>
          </w:p>
        </w:tc>
      </w:tr>
    </w:tbl>
    <w:p w:rsidR="00372B61" w:rsidRPr="00372B61" w:rsidRDefault="00372B61" w:rsidP="00BA3CC8">
      <w:pPr>
        <w:widowControl/>
        <w:snapToGrid w:val="0"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</w:p>
    <w:sectPr w:rsidR="00372B61" w:rsidRPr="00372B61" w:rsidSect="005E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D19" w:rsidRDefault="006C0D19" w:rsidP="00372B61">
      <w:r>
        <w:separator/>
      </w:r>
    </w:p>
  </w:endnote>
  <w:endnote w:type="continuationSeparator" w:id="1">
    <w:p w:rsidR="006C0D19" w:rsidRDefault="006C0D19" w:rsidP="0037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D19" w:rsidRDefault="006C0D19" w:rsidP="00372B61">
      <w:r>
        <w:separator/>
      </w:r>
    </w:p>
  </w:footnote>
  <w:footnote w:type="continuationSeparator" w:id="1">
    <w:p w:rsidR="006C0D19" w:rsidRDefault="006C0D19" w:rsidP="00372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89D"/>
    <w:multiLevelType w:val="hybridMultilevel"/>
    <w:tmpl w:val="56BCEB2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87190"/>
    <w:multiLevelType w:val="hybridMultilevel"/>
    <w:tmpl w:val="D3BA1348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A60B8"/>
    <w:multiLevelType w:val="hybridMultilevel"/>
    <w:tmpl w:val="55CE3C40"/>
    <w:lvl w:ilvl="0" w:tplc="619AE6FE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C8"/>
    <w:rsid w:val="00133DF3"/>
    <w:rsid w:val="00163D45"/>
    <w:rsid w:val="001B3316"/>
    <w:rsid w:val="002422F5"/>
    <w:rsid w:val="003210B6"/>
    <w:rsid w:val="00372B61"/>
    <w:rsid w:val="0050546F"/>
    <w:rsid w:val="005E4F00"/>
    <w:rsid w:val="006C0D19"/>
    <w:rsid w:val="0082120B"/>
    <w:rsid w:val="009A5300"/>
    <w:rsid w:val="00BA3CC8"/>
    <w:rsid w:val="00C30C15"/>
    <w:rsid w:val="00DE493D"/>
    <w:rsid w:val="00E2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CC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72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2B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2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2B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2016-03-28T01:04:00Z</dcterms:created>
  <dcterms:modified xsi:type="dcterms:W3CDTF">2016-03-30T05:29:00Z</dcterms:modified>
</cp:coreProperties>
</file>