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C9D" w:rsidRPr="00083AD1" w:rsidRDefault="00B36C9D" w:rsidP="00B36C9D">
      <w:pPr>
        <w:widowControl/>
        <w:jc w:val="center"/>
        <w:rPr>
          <w:rFonts w:ascii="宋体" w:eastAsia="宋体" w:hAnsi="宋体" w:cs="宋体"/>
          <w:kern w:val="0"/>
          <w:sz w:val="28"/>
          <w:szCs w:val="28"/>
        </w:rPr>
      </w:pPr>
      <w:r w:rsidRPr="00083AD1">
        <w:rPr>
          <w:rFonts w:ascii="宋体" w:eastAsia="宋体" w:hAnsi="宋体" w:cs="宋体" w:hint="eastAsia"/>
          <w:b/>
          <w:bCs/>
          <w:kern w:val="0"/>
          <w:sz w:val="28"/>
          <w:szCs w:val="28"/>
        </w:rPr>
        <w:t>川酒文化国际传播研究中心2017年度项目申报</w:t>
      </w:r>
    </w:p>
    <w:p w:rsidR="00B36C9D" w:rsidRPr="00083AD1" w:rsidRDefault="00B36C9D" w:rsidP="00B36C9D">
      <w:pPr>
        <w:widowControl/>
        <w:spacing w:before="100" w:beforeAutospacing="1" w:after="100" w:afterAutospacing="1" w:line="560" w:lineRule="atLeast"/>
        <w:jc w:val="center"/>
        <w:rPr>
          <w:rFonts w:ascii="宋体" w:eastAsia="宋体" w:hAnsi="宋体" w:cs="宋体"/>
          <w:kern w:val="0"/>
          <w:sz w:val="28"/>
          <w:szCs w:val="28"/>
        </w:rPr>
      </w:pPr>
      <w:r w:rsidRPr="00083AD1">
        <w:rPr>
          <w:rFonts w:ascii="宋体" w:eastAsia="宋体" w:hAnsi="宋体" w:cs="宋体" w:hint="eastAsia"/>
          <w:b/>
          <w:bCs/>
          <w:kern w:val="0"/>
          <w:sz w:val="28"/>
          <w:szCs w:val="28"/>
        </w:rPr>
        <w:t>公 告</w:t>
      </w:r>
    </w:p>
    <w:p w:rsidR="00B36C9D" w:rsidRPr="00083AD1" w:rsidRDefault="00B36C9D" w:rsidP="00B36C9D">
      <w:pPr>
        <w:widowControl/>
        <w:spacing w:before="100" w:beforeAutospacing="1" w:after="100" w:afterAutospacing="1" w:line="560" w:lineRule="atLeast"/>
        <w:ind w:firstLine="640"/>
        <w:jc w:val="left"/>
        <w:rPr>
          <w:rFonts w:ascii="宋体" w:eastAsia="宋体" w:hAnsi="宋体" w:cs="宋体"/>
          <w:kern w:val="0"/>
          <w:sz w:val="28"/>
          <w:szCs w:val="28"/>
        </w:rPr>
      </w:pPr>
      <w:r w:rsidRPr="00083AD1">
        <w:rPr>
          <w:rFonts w:ascii="仿宋_GB2312" w:eastAsia="仿宋_GB2312" w:hAnsi="宋体" w:cs="宋体" w:hint="eastAsia"/>
          <w:kern w:val="0"/>
          <w:sz w:val="28"/>
          <w:szCs w:val="28"/>
        </w:rPr>
        <w:t>《四川省高校人文社会科学重点研究基地—川酒文化国际传播研究中心2017年度课题指南》（以下简称《指南》）经川酒文化国际传播研究中心（以下简称“中心”）学术委员会同意，即日公开发布。现将项目申报工作的有关事宜公告如下：</w:t>
      </w:r>
    </w:p>
    <w:p w:rsidR="00B36C9D" w:rsidRPr="00083AD1" w:rsidRDefault="00B36C9D" w:rsidP="00B36C9D">
      <w:pPr>
        <w:widowControl/>
        <w:spacing w:before="100" w:beforeAutospacing="1" w:after="100" w:afterAutospacing="1" w:line="560" w:lineRule="atLeast"/>
        <w:ind w:firstLine="640"/>
        <w:jc w:val="left"/>
        <w:rPr>
          <w:rFonts w:ascii="宋体" w:eastAsia="宋体" w:hAnsi="宋体" w:cs="宋体"/>
          <w:kern w:val="0"/>
          <w:sz w:val="28"/>
          <w:szCs w:val="28"/>
        </w:rPr>
      </w:pPr>
      <w:r w:rsidRPr="00083AD1">
        <w:rPr>
          <w:rFonts w:ascii="仿宋_GB2312" w:eastAsia="仿宋_GB2312" w:hAnsi="宋体" w:cs="宋体" w:hint="eastAsia"/>
          <w:kern w:val="0"/>
          <w:sz w:val="28"/>
          <w:szCs w:val="28"/>
        </w:rPr>
        <w:t>一、按照《高等学校哲学社会科学繁荣计划（2011</w:t>
      </w:r>
      <w:r w:rsidRPr="00083AD1">
        <w:rPr>
          <w:rFonts w:ascii="宋体" w:eastAsia="宋体" w:hAnsi="宋体" w:cs="宋体"/>
          <w:kern w:val="0"/>
          <w:sz w:val="28"/>
          <w:szCs w:val="28"/>
        </w:rPr>
        <w:t>—</w:t>
      </w:r>
      <w:r w:rsidRPr="00083AD1">
        <w:rPr>
          <w:rFonts w:ascii="仿宋_GB2312" w:eastAsia="仿宋_GB2312" w:hAnsi="宋体" w:cs="宋体" w:hint="eastAsia"/>
          <w:kern w:val="0"/>
          <w:sz w:val="28"/>
          <w:szCs w:val="28"/>
        </w:rPr>
        <w:t>2020年）》的通知和习近平总书记在哲学社会科学工作座谈会上发表的重要讲话精神，四川省高校人文社会科学重点研究基地</w:t>
      </w:r>
      <w:r w:rsidRPr="00083AD1">
        <w:rPr>
          <w:rFonts w:ascii="宋体" w:eastAsia="宋体" w:hAnsi="宋体" w:cs="宋体"/>
          <w:kern w:val="0"/>
          <w:sz w:val="28"/>
          <w:szCs w:val="28"/>
        </w:rPr>
        <w:t>——</w:t>
      </w:r>
      <w:r w:rsidRPr="00083AD1">
        <w:rPr>
          <w:rFonts w:ascii="仿宋_GB2312" w:eastAsia="仿宋_GB2312" w:hAnsi="宋体" w:cs="宋体" w:hint="eastAsia"/>
          <w:kern w:val="0"/>
          <w:sz w:val="28"/>
          <w:szCs w:val="28"/>
        </w:rPr>
        <w:t>川酒文化国际传播研究中心项目2017年度课题立项的指导思想是：以构建中国特色哲学社会科学</w:t>
      </w:r>
      <w:proofErr w:type="gramStart"/>
      <w:r w:rsidRPr="00083AD1">
        <w:rPr>
          <w:rFonts w:ascii="仿宋_GB2312" w:eastAsia="仿宋_GB2312" w:hAnsi="宋体" w:cs="宋体" w:hint="eastAsia"/>
          <w:kern w:val="0"/>
          <w:sz w:val="28"/>
          <w:szCs w:val="28"/>
        </w:rPr>
        <w:t>观推动川</w:t>
      </w:r>
      <w:proofErr w:type="gramEnd"/>
      <w:r w:rsidRPr="00083AD1">
        <w:rPr>
          <w:rFonts w:ascii="仿宋_GB2312" w:eastAsia="仿宋_GB2312" w:hAnsi="宋体" w:cs="宋体" w:hint="eastAsia"/>
          <w:kern w:val="0"/>
          <w:sz w:val="28"/>
          <w:szCs w:val="28"/>
        </w:rPr>
        <w:t>酒文化国际传播研究理论创新、方法创新和观点创新；针对现实的热点问题和重大理论问题开展具有原创性的课题研究；倡导理论研究和应用研究相结合；项目研究要有效地推动白酒产业与白酒文化产业的发展，</w:t>
      </w:r>
      <w:proofErr w:type="gramStart"/>
      <w:r w:rsidRPr="00083AD1">
        <w:rPr>
          <w:rFonts w:ascii="仿宋_GB2312" w:eastAsia="仿宋_GB2312" w:hAnsi="宋体" w:cs="宋体" w:hint="eastAsia"/>
          <w:kern w:val="0"/>
          <w:sz w:val="28"/>
          <w:szCs w:val="28"/>
        </w:rPr>
        <w:t>突出川</w:t>
      </w:r>
      <w:proofErr w:type="gramEnd"/>
      <w:r w:rsidRPr="00083AD1">
        <w:rPr>
          <w:rFonts w:ascii="仿宋_GB2312" w:eastAsia="仿宋_GB2312" w:hAnsi="宋体" w:cs="宋体" w:hint="eastAsia"/>
          <w:kern w:val="0"/>
          <w:sz w:val="28"/>
          <w:szCs w:val="28"/>
        </w:rPr>
        <w:t>酒文化国际传播研究的应用性和服务功能，为促进和谐社会的建设、政府决策、资源利用以及环境保护等服务。研究项目要充分反映该研究领域及相关研究领域的新进展，要具有前沿性和原创性，提倡大胆探索，勇于创新，而避免低水平、重复性研究。</w:t>
      </w:r>
    </w:p>
    <w:p w:rsidR="00B36C9D" w:rsidRPr="00083AD1" w:rsidRDefault="00B36C9D" w:rsidP="00B36C9D">
      <w:pPr>
        <w:widowControl/>
        <w:spacing w:before="100" w:beforeAutospacing="1" w:after="100" w:afterAutospacing="1" w:line="560" w:lineRule="atLeast"/>
        <w:ind w:firstLine="640"/>
        <w:jc w:val="left"/>
        <w:rPr>
          <w:rFonts w:ascii="宋体" w:eastAsia="宋体" w:hAnsi="宋体" w:cs="宋体"/>
          <w:kern w:val="0"/>
          <w:sz w:val="28"/>
          <w:szCs w:val="28"/>
        </w:rPr>
      </w:pPr>
      <w:r w:rsidRPr="00083AD1">
        <w:rPr>
          <w:rFonts w:ascii="仿宋_GB2312" w:eastAsia="仿宋_GB2312" w:hAnsi="宋体" w:cs="宋体" w:hint="eastAsia"/>
          <w:kern w:val="0"/>
          <w:sz w:val="28"/>
          <w:szCs w:val="28"/>
        </w:rPr>
        <w:t>二、此次项目申报立足四川，面向全国，坚持基础研究与应用研究并重，尤其欢迎具有全局高度、理论深度、可操作性强和重大应</w:t>
      </w:r>
      <w:r w:rsidRPr="00083AD1">
        <w:rPr>
          <w:rFonts w:ascii="仿宋_GB2312" w:eastAsia="仿宋_GB2312" w:hAnsi="宋体" w:cs="宋体" w:hint="eastAsia"/>
          <w:kern w:val="0"/>
          <w:sz w:val="28"/>
          <w:szCs w:val="28"/>
        </w:rPr>
        <w:lastRenderedPageBreak/>
        <w:t xml:space="preserve">用价值的选题，鼓励政府主管部门、高校、科研单位和企事业单位联合申报。 </w:t>
      </w:r>
    </w:p>
    <w:p w:rsidR="00B36C9D" w:rsidRPr="00083AD1" w:rsidRDefault="00B36C9D" w:rsidP="00B36C9D">
      <w:pPr>
        <w:widowControl/>
        <w:spacing w:before="100" w:beforeAutospacing="1" w:after="100" w:afterAutospacing="1" w:line="560" w:lineRule="atLeast"/>
        <w:ind w:firstLine="640"/>
        <w:jc w:val="left"/>
        <w:rPr>
          <w:rFonts w:ascii="宋体" w:eastAsia="宋体" w:hAnsi="宋体" w:cs="宋体"/>
          <w:kern w:val="0"/>
          <w:sz w:val="28"/>
          <w:szCs w:val="28"/>
        </w:rPr>
      </w:pPr>
      <w:r w:rsidRPr="00083AD1">
        <w:rPr>
          <w:rFonts w:ascii="仿宋_GB2312" w:eastAsia="仿宋_GB2312" w:hAnsi="宋体" w:cs="宋体" w:hint="eastAsia"/>
          <w:kern w:val="0"/>
          <w:sz w:val="28"/>
          <w:szCs w:val="28"/>
        </w:rPr>
        <w:t>三、在基础研究领域，鼓励有较丰富前期研究成果的研究人员申报基地项目。在应用研究领域，鼓励已承揽地方政府、酒业企业等课题组带项目进入“川酒文化国际传播研究中心”立项，“中心”给予适当经费补贴；</w:t>
      </w:r>
    </w:p>
    <w:p w:rsidR="00B36C9D" w:rsidRPr="00083AD1" w:rsidRDefault="00B36C9D" w:rsidP="00B36C9D">
      <w:pPr>
        <w:widowControl/>
        <w:spacing w:before="100" w:beforeAutospacing="1" w:after="100" w:afterAutospacing="1" w:line="560" w:lineRule="atLeast"/>
        <w:ind w:firstLine="640"/>
        <w:jc w:val="left"/>
        <w:rPr>
          <w:rFonts w:ascii="宋体" w:eastAsia="宋体" w:hAnsi="宋体" w:cs="宋体"/>
          <w:kern w:val="0"/>
          <w:sz w:val="28"/>
          <w:szCs w:val="28"/>
        </w:rPr>
      </w:pPr>
      <w:r w:rsidRPr="00083AD1">
        <w:rPr>
          <w:rFonts w:ascii="仿宋_GB2312" w:eastAsia="仿宋_GB2312" w:hAnsi="宋体" w:cs="宋体" w:hint="eastAsia"/>
          <w:kern w:val="0"/>
          <w:sz w:val="28"/>
          <w:szCs w:val="28"/>
        </w:rPr>
        <w:t>四、本年度项目类别设置包括招标项目（“中心”资助额度3.0万元/项，自批准立项之日起2-3年内完成；具有全国学术影响力的专著或者具有重大应用价值的标志性研究成果结题）、重点项目（“中心”资助额度1.5万元/项，自批准立项之日起2-3年内完成；1本专著或者2篇CSSCI论文或者1篇SSCI论文或被1篇政府、知名白酒企业采纳的研究报告结题）、一般项目（“中心”资助额度0.6万元/项，自批准立项之日起1-2年内完成；至少1篇CSSCI期刊论文或1篇北大中文核心且1篇本科院校学报论文或至少2篇我国认可的外刊论文或1篇被知名白酒企业采纳的研究报告结题），并且继续资助部分硕士、博士研究生完成酒文化国际传播研究方向选题的学位论文，获得资助的学位论文按照重点项目对待（学位论文和两篇以上论文结题）。</w:t>
      </w:r>
    </w:p>
    <w:p w:rsidR="00B36C9D" w:rsidRPr="00083AD1" w:rsidRDefault="00B36C9D" w:rsidP="00B36C9D">
      <w:pPr>
        <w:widowControl/>
        <w:spacing w:before="100" w:beforeAutospacing="1" w:after="100" w:afterAutospacing="1" w:line="560" w:lineRule="atLeast"/>
        <w:ind w:firstLine="640"/>
        <w:jc w:val="left"/>
        <w:rPr>
          <w:rFonts w:ascii="宋体" w:eastAsia="宋体" w:hAnsi="宋体" w:cs="宋体"/>
          <w:kern w:val="0"/>
          <w:sz w:val="28"/>
          <w:szCs w:val="28"/>
        </w:rPr>
      </w:pPr>
      <w:r w:rsidRPr="00083AD1">
        <w:rPr>
          <w:rFonts w:ascii="仿宋_GB2312" w:eastAsia="仿宋_GB2312" w:hAnsi="宋体" w:cs="宋体" w:hint="eastAsia"/>
          <w:kern w:val="0"/>
          <w:sz w:val="28"/>
          <w:szCs w:val="28"/>
        </w:rPr>
        <w:t>五、按照四川省教育厅科技处的有关规定，凡申报本“中心”课题，不占该校计划指标。各高校及相关部门要加强对项目申报工作</w:t>
      </w:r>
      <w:r w:rsidRPr="00083AD1">
        <w:rPr>
          <w:rFonts w:ascii="仿宋_GB2312" w:eastAsia="仿宋_GB2312" w:hAnsi="宋体" w:cs="宋体" w:hint="eastAsia"/>
          <w:kern w:val="0"/>
          <w:sz w:val="28"/>
          <w:szCs w:val="28"/>
        </w:rPr>
        <w:lastRenderedPageBreak/>
        <w:t xml:space="preserve">的组织指导和审核，保证申报质量。凡主持有省教育厅人文社会科学研究项目及本“中心”项目尚未结题者不得申报。 </w:t>
      </w:r>
    </w:p>
    <w:p w:rsidR="00B36C9D" w:rsidRPr="00083AD1" w:rsidRDefault="00B36C9D" w:rsidP="00B36C9D">
      <w:pPr>
        <w:widowControl/>
        <w:spacing w:before="100" w:beforeAutospacing="1" w:after="100" w:afterAutospacing="1" w:line="560" w:lineRule="atLeast"/>
        <w:ind w:firstLine="640"/>
        <w:jc w:val="left"/>
        <w:rPr>
          <w:rFonts w:ascii="宋体" w:eastAsia="宋体" w:hAnsi="宋体" w:cs="宋体"/>
          <w:kern w:val="0"/>
          <w:sz w:val="28"/>
          <w:szCs w:val="28"/>
        </w:rPr>
      </w:pPr>
      <w:r w:rsidRPr="00083AD1">
        <w:rPr>
          <w:rFonts w:ascii="仿宋_GB2312" w:eastAsia="仿宋_GB2312" w:hAnsi="宋体" w:cs="宋体" w:hint="eastAsia"/>
          <w:kern w:val="0"/>
          <w:sz w:val="28"/>
          <w:szCs w:val="28"/>
        </w:rPr>
        <w:t xml:space="preserve">六、申请招标项目和重点项目者一般应具有副高及以上职称或博士学位。申报一般项目者，一般应具有中级及以上职称或者具有硕士、博士学位，并有两名相关研究的高级职称的同行专家推荐。 </w:t>
      </w:r>
    </w:p>
    <w:p w:rsidR="00B36C9D" w:rsidRPr="00083AD1" w:rsidRDefault="00B36C9D" w:rsidP="00B36C9D">
      <w:pPr>
        <w:widowControl/>
        <w:spacing w:before="100" w:beforeAutospacing="1" w:after="100" w:afterAutospacing="1" w:line="560" w:lineRule="atLeast"/>
        <w:ind w:firstLine="640"/>
        <w:jc w:val="left"/>
        <w:rPr>
          <w:rFonts w:ascii="宋体" w:eastAsia="宋体" w:hAnsi="宋体" w:cs="宋体"/>
          <w:kern w:val="0"/>
          <w:sz w:val="28"/>
          <w:szCs w:val="28"/>
        </w:rPr>
      </w:pPr>
      <w:r w:rsidRPr="00083AD1">
        <w:rPr>
          <w:rFonts w:ascii="仿宋_GB2312" w:eastAsia="仿宋_GB2312" w:hAnsi="宋体" w:cs="宋体" w:hint="eastAsia"/>
          <w:kern w:val="0"/>
          <w:sz w:val="28"/>
          <w:szCs w:val="28"/>
        </w:rPr>
        <w:t>七、为保证评审工作的公正性，严格评审纪律，在评审会召开之前，任何单位或</w:t>
      </w:r>
      <w:proofErr w:type="gramStart"/>
      <w:r w:rsidRPr="00083AD1">
        <w:rPr>
          <w:rFonts w:ascii="仿宋_GB2312" w:eastAsia="仿宋_GB2312" w:hAnsi="宋体" w:cs="宋体" w:hint="eastAsia"/>
          <w:kern w:val="0"/>
          <w:sz w:val="28"/>
          <w:szCs w:val="28"/>
        </w:rPr>
        <w:t>个</w:t>
      </w:r>
      <w:proofErr w:type="gramEnd"/>
      <w:r w:rsidRPr="00083AD1">
        <w:rPr>
          <w:rFonts w:ascii="仿宋_GB2312" w:eastAsia="仿宋_GB2312" w:hAnsi="宋体" w:cs="宋体" w:hint="eastAsia"/>
          <w:kern w:val="0"/>
          <w:sz w:val="28"/>
          <w:szCs w:val="28"/>
        </w:rPr>
        <w:t>人均不得以任何名义走访评审专家，一经发现，取消申报资格。</w:t>
      </w:r>
    </w:p>
    <w:p w:rsidR="00B36C9D" w:rsidRPr="00083AD1" w:rsidRDefault="00B36C9D" w:rsidP="00B36C9D">
      <w:pPr>
        <w:widowControl/>
        <w:spacing w:before="100" w:beforeAutospacing="1" w:after="100" w:afterAutospacing="1" w:line="560" w:lineRule="atLeast"/>
        <w:ind w:firstLine="640"/>
        <w:jc w:val="left"/>
        <w:rPr>
          <w:rFonts w:ascii="宋体" w:eastAsia="宋体" w:hAnsi="宋体" w:cs="宋体"/>
          <w:kern w:val="0"/>
          <w:sz w:val="28"/>
          <w:szCs w:val="28"/>
        </w:rPr>
      </w:pPr>
      <w:r w:rsidRPr="00083AD1">
        <w:rPr>
          <w:rFonts w:ascii="仿宋_GB2312" w:eastAsia="仿宋_GB2312" w:hAnsi="宋体" w:cs="宋体" w:hint="eastAsia"/>
          <w:kern w:val="0"/>
          <w:sz w:val="28"/>
          <w:szCs w:val="28"/>
        </w:rPr>
        <w:t>八、本年度受理申报时间从即日起至2017年4月24日截止。申报单位务必于截止日期前将审查合格的申报书（每项一式5份，其中1份原件，4份复印件；申报书A3双面打印且中缝装订，活页A3双面打印，直接夹在每一份申报书中）、电子文档及项目负责人详细联系方式报送四川省高校人文社会科学重点研究基地</w:t>
      </w:r>
      <w:r w:rsidRPr="00083AD1">
        <w:rPr>
          <w:rFonts w:ascii="宋体" w:eastAsia="宋体" w:hAnsi="宋体" w:cs="宋体"/>
          <w:kern w:val="0"/>
          <w:sz w:val="28"/>
          <w:szCs w:val="28"/>
        </w:rPr>
        <w:t>——</w:t>
      </w:r>
      <w:r w:rsidRPr="00083AD1">
        <w:rPr>
          <w:rFonts w:ascii="仿宋_GB2312" w:eastAsia="仿宋_GB2312" w:hAnsi="宋体" w:cs="宋体" w:hint="eastAsia"/>
          <w:kern w:val="0"/>
          <w:sz w:val="28"/>
          <w:szCs w:val="28"/>
        </w:rPr>
        <w:t xml:space="preserve">川酒文化国际传播研究中心，逾期不再受理。 </w:t>
      </w:r>
    </w:p>
    <w:p w:rsidR="00B36C9D" w:rsidRPr="00083AD1" w:rsidRDefault="00B36C9D" w:rsidP="00B36C9D">
      <w:pPr>
        <w:widowControl/>
        <w:spacing w:before="100" w:beforeAutospacing="1" w:after="100" w:afterAutospacing="1" w:line="560" w:lineRule="atLeast"/>
        <w:ind w:firstLine="640"/>
        <w:jc w:val="left"/>
        <w:rPr>
          <w:rFonts w:ascii="宋体" w:eastAsia="宋体" w:hAnsi="宋体" w:cs="宋体"/>
          <w:kern w:val="0"/>
          <w:sz w:val="28"/>
          <w:szCs w:val="28"/>
        </w:rPr>
      </w:pPr>
      <w:r w:rsidRPr="00083AD1">
        <w:rPr>
          <w:rFonts w:ascii="仿宋_GB2312" w:eastAsia="仿宋_GB2312" w:hAnsi="宋体" w:cs="宋体" w:hint="eastAsia"/>
          <w:kern w:val="0"/>
          <w:sz w:val="28"/>
          <w:szCs w:val="28"/>
        </w:rPr>
        <w:t>九、项目申报书（包括“课题论证设计”活页）请从“中心”网站下载。本公告及有关材料同时在“中心”网站发布，欢迎访问、查询、下载（网址：http://cjwhcbyjzx.suse.edu.cn/）。本次申报书及论证</w:t>
      </w:r>
      <w:proofErr w:type="gramStart"/>
      <w:r w:rsidRPr="00083AD1">
        <w:rPr>
          <w:rFonts w:ascii="仿宋_GB2312" w:eastAsia="仿宋_GB2312" w:hAnsi="宋体" w:cs="宋体" w:hint="eastAsia"/>
          <w:kern w:val="0"/>
          <w:sz w:val="28"/>
          <w:szCs w:val="28"/>
        </w:rPr>
        <w:t>活页以</w:t>
      </w:r>
      <w:proofErr w:type="gramEnd"/>
      <w:r w:rsidRPr="00083AD1">
        <w:rPr>
          <w:rFonts w:ascii="仿宋_GB2312" w:eastAsia="仿宋_GB2312" w:hAnsi="宋体" w:cs="宋体" w:hint="eastAsia"/>
          <w:kern w:val="0"/>
          <w:sz w:val="28"/>
          <w:szCs w:val="28"/>
        </w:rPr>
        <w:t xml:space="preserve">“中心”网站“下载专区”提供的2014年版模版为准。 </w:t>
      </w:r>
    </w:p>
    <w:p w:rsidR="00B36C9D" w:rsidRPr="00083AD1" w:rsidRDefault="00B36C9D" w:rsidP="00B36C9D">
      <w:pPr>
        <w:widowControl/>
        <w:spacing w:before="100" w:beforeAutospacing="1" w:after="100" w:afterAutospacing="1" w:line="560" w:lineRule="atLeast"/>
        <w:ind w:firstLine="640"/>
        <w:jc w:val="left"/>
        <w:rPr>
          <w:rFonts w:ascii="宋体" w:eastAsia="宋体" w:hAnsi="宋体" w:cs="宋体"/>
          <w:kern w:val="0"/>
          <w:sz w:val="28"/>
          <w:szCs w:val="28"/>
        </w:rPr>
      </w:pPr>
      <w:r w:rsidRPr="00083AD1">
        <w:rPr>
          <w:rFonts w:ascii="仿宋_GB2312" w:eastAsia="仿宋_GB2312" w:hAnsi="宋体" w:cs="宋体" w:hint="eastAsia"/>
          <w:kern w:val="0"/>
          <w:sz w:val="28"/>
          <w:szCs w:val="28"/>
        </w:rPr>
        <w:lastRenderedPageBreak/>
        <w:t>中心地址：四川省自贡市汇兴</w:t>
      </w:r>
      <w:proofErr w:type="gramStart"/>
      <w:r w:rsidRPr="00083AD1">
        <w:rPr>
          <w:rFonts w:ascii="仿宋_GB2312" w:eastAsia="仿宋_GB2312" w:hAnsi="宋体" w:cs="宋体" w:hint="eastAsia"/>
          <w:kern w:val="0"/>
          <w:sz w:val="28"/>
          <w:szCs w:val="28"/>
        </w:rPr>
        <w:t>路学苑街</w:t>
      </w:r>
      <w:proofErr w:type="gramEnd"/>
      <w:r w:rsidRPr="00083AD1">
        <w:rPr>
          <w:rFonts w:ascii="仿宋_GB2312" w:eastAsia="仿宋_GB2312" w:hAnsi="宋体" w:cs="宋体" w:hint="eastAsia"/>
          <w:kern w:val="0"/>
          <w:sz w:val="28"/>
          <w:szCs w:val="28"/>
        </w:rPr>
        <w:t>180号四川理工学院外语学院川酒文化国际传播研究中心</w:t>
      </w:r>
    </w:p>
    <w:p w:rsidR="00B36C9D" w:rsidRPr="00083AD1" w:rsidRDefault="00B36C9D" w:rsidP="00B36C9D">
      <w:pPr>
        <w:widowControl/>
        <w:spacing w:before="100" w:beforeAutospacing="1" w:after="100" w:afterAutospacing="1" w:line="560" w:lineRule="atLeast"/>
        <w:ind w:firstLine="640"/>
        <w:jc w:val="left"/>
        <w:rPr>
          <w:rFonts w:ascii="宋体" w:eastAsia="宋体" w:hAnsi="宋体" w:cs="宋体"/>
          <w:kern w:val="0"/>
          <w:sz w:val="28"/>
          <w:szCs w:val="28"/>
        </w:rPr>
      </w:pPr>
      <w:r w:rsidRPr="00083AD1">
        <w:rPr>
          <w:rFonts w:ascii="仿宋_GB2312" w:eastAsia="仿宋_GB2312" w:hAnsi="宋体" w:cs="宋体" w:hint="eastAsia"/>
          <w:kern w:val="0"/>
          <w:sz w:val="28"/>
          <w:szCs w:val="28"/>
        </w:rPr>
        <w:t xml:space="preserve">邮政编码：643000 </w:t>
      </w:r>
    </w:p>
    <w:p w:rsidR="00B36C9D" w:rsidRPr="00083AD1" w:rsidRDefault="00B36C9D" w:rsidP="00B36C9D">
      <w:pPr>
        <w:widowControl/>
        <w:spacing w:before="100" w:beforeAutospacing="1" w:after="100" w:afterAutospacing="1" w:line="560" w:lineRule="atLeast"/>
        <w:ind w:firstLine="640"/>
        <w:jc w:val="left"/>
        <w:rPr>
          <w:rFonts w:ascii="宋体" w:eastAsia="宋体" w:hAnsi="宋体" w:cs="宋体"/>
          <w:kern w:val="0"/>
          <w:sz w:val="28"/>
          <w:szCs w:val="28"/>
        </w:rPr>
      </w:pPr>
      <w:r w:rsidRPr="00083AD1">
        <w:rPr>
          <w:rFonts w:ascii="仿宋_GB2312" w:eastAsia="仿宋_GB2312" w:hAnsi="宋体" w:cs="宋体" w:hint="eastAsia"/>
          <w:kern w:val="0"/>
          <w:sz w:val="28"/>
          <w:szCs w:val="28"/>
        </w:rPr>
        <w:t>电</w:t>
      </w:r>
      <w:r w:rsidRPr="00083AD1">
        <w:rPr>
          <w:rFonts w:ascii="仿宋_GB2312" w:eastAsia="仿宋_GB2312" w:hAnsi="宋体" w:cs="宋体"/>
          <w:kern w:val="0"/>
          <w:sz w:val="28"/>
          <w:szCs w:val="28"/>
        </w:rPr>
        <w:t>   </w:t>
      </w:r>
      <w:r w:rsidRPr="00083AD1">
        <w:rPr>
          <w:rFonts w:ascii="仿宋_GB2312" w:eastAsia="仿宋_GB2312" w:hAnsi="宋体" w:cs="宋体" w:hint="eastAsia"/>
          <w:kern w:val="0"/>
          <w:sz w:val="28"/>
          <w:szCs w:val="28"/>
        </w:rPr>
        <w:t xml:space="preserve"> 话：0813-5505626</w:t>
      </w:r>
    </w:p>
    <w:p w:rsidR="00B36C9D" w:rsidRPr="00083AD1" w:rsidRDefault="00B36C9D" w:rsidP="00B36C9D">
      <w:pPr>
        <w:widowControl/>
        <w:spacing w:before="100" w:beforeAutospacing="1" w:after="100" w:afterAutospacing="1" w:line="560" w:lineRule="atLeast"/>
        <w:ind w:firstLine="640"/>
        <w:jc w:val="left"/>
        <w:rPr>
          <w:rFonts w:ascii="宋体" w:eastAsia="宋体" w:hAnsi="宋体" w:cs="宋体"/>
          <w:kern w:val="0"/>
          <w:sz w:val="28"/>
          <w:szCs w:val="28"/>
        </w:rPr>
      </w:pPr>
      <w:r w:rsidRPr="00083AD1">
        <w:rPr>
          <w:rFonts w:ascii="仿宋_GB2312" w:eastAsia="仿宋_GB2312" w:hAnsi="宋体" w:cs="宋体" w:hint="eastAsia"/>
          <w:kern w:val="0"/>
          <w:sz w:val="28"/>
          <w:szCs w:val="28"/>
        </w:rPr>
        <w:t xml:space="preserve">电子信箱：cjwhgjcbyjzx@163.com </w:t>
      </w:r>
    </w:p>
    <w:p w:rsidR="00B36C9D" w:rsidRPr="00083AD1" w:rsidRDefault="00B36C9D" w:rsidP="00B36C9D">
      <w:pPr>
        <w:widowControl/>
        <w:spacing w:before="100" w:beforeAutospacing="1" w:after="100" w:afterAutospacing="1" w:line="560" w:lineRule="atLeast"/>
        <w:ind w:firstLine="640"/>
        <w:jc w:val="left"/>
        <w:rPr>
          <w:rFonts w:ascii="宋体" w:eastAsia="宋体" w:hAnsi="宋体" w:cs="宋体"/>
          <w:kern w:val="0"/>
          <w:sz w:val="28"/>
          <w:szCs w:val="28"/>
        </w:rPr>
      </w:pPr>
      <w:r w:rsidRPr="00083AD1">
        <w:rPr>
          <w:rFonts w:ascii="仿宋_GB2312" w:eastAsia="仿宋_GB2312" w:hAnsi="宋体" w:cs="宋体" w:hint="eastAsia"/>
          <w:kern w:val="0"/>
          <w:sz w:val="28"/>
          <w:szCs w:val="28"/>
        </w:rPr>
        <w:t>联 系 人：朱老师、赵老师</w:t>
      </w:r>
    </w:p>
    <w:p w:rsidR="00B36C9D" w:rsidRPr="00083AD1" w:rsidRDefault="00B36C9D" w:rsidP="00B36C9D">
      <w:pPr>
        <w:widowControl/>
        <w:spacing w:before="100" w:beforeAutospacing="1" w:after="100" w:afterAutospacing="1" w:line="560" w:lineRule="atLeast"/>
        <w:ind w:firstLineChars="1200" w:firstLine="3360"/>
        <w:jc w:val="left"/>
        <w:rPr>
          <w:rFonts w:ascii="宋体" w:eastAsia="宋体" w:hAnsi="宋体" w:cs="宋体"/>
          <w:kern w:val="0"/>
          <w:sz w:val="28"/>
          <w:szCs w:val="28"/>
        </w:rPr>
      </w:pPr>
      <w:r w:rsidRPr="00083AD1">
        <w:rPr>
          <w:rFonts w:ascii="仿宋_GB2312" w:eastAsia="仿宋_GB2312" w:hAnsi="宋体" w:cs="宋体" w:hint="eastAsia"/>
          <w:kern w:val="0"/>
          <w:sz w:val="28"/>
          <w:szCs w:val="28"/>
        </w:rPr>
        <w:t>川酒文化国际传播研究中心</w:t>
      </w:r>
    </w:p>
    <w:p w:rsidR="00B36C9D" w:rsidRPr="00083AD1" w:rsidRDefault="00B36C9D" w:rsidP="00B36C9D">
      <w:pPr>
        <w:widowControl/>
        <w:spacing w:before="100" w:beforeAutospacing="1" w:after="100" w:afterAutospacing="1" w:line="560" w:lineRule="atLeast"/>
        <w:ind w:firstLineChars="1450" w:firstLine="4060"/>
        <w:jc w:val="left"/>
        <w:rPr>
          <w:rFonts w:ascii="宋体" w:eastAsia="宋体" w:hAnsi="宋体" w:cs="宋体"/>
          <w:kern w:val="0"/>
          <w:sz w:val="28"/>
          <w:szCs w:val="28"/>
        </w:rPr>
      </w:pPr>
      <w:r w:rsidRPr="00083AD1">
        <w:rPr>
          <w:rFonts w:ascii="仿宋_GB2312" w:eastAsia="仿宋_GB2312" w:hAnsi="宋体" w:cs="宋体" w:hint="eastAsia"/>
          <w:kern w:val="0"/>
          <w:sz w:val="28"/>
          <w:szCs w:val="28"/>
        </w:rPr>
        <w:t>2016年12月30日</w:t>
      </w:r>
    </w:p>
    <w:p w:rsidR="00B36C9D" w:rsidRPr="00083AD1" w:rsidRDefault="00B36C9D" w:rsidP="00B36C9D">
      <w:pPr>
        <w:widowControl/>
        <w:spacing w:before="234" w:after="100" w:afterAutospacing="1" w:line="590" w:lineRule="atLeast"/>
        <w:jc w:val="left"/>
        <w:rPr>
          <w:rFonts w:ascii="宋体" w:eastAsia="宋体" w:hAnsi="宋体" w:cs="宋体"/>
          <w:kern w:val="0"/>
          <w:sz w:val="28"/>
          <w:szCs w:val="28"/>
        </w:rPr>
      </w:pPr>
      <w:r w:rsidRPr="00083AD1">
        <w:rPr>
          <w:rFonts w:ascii="宋体" w:eastAsia="宋体" w:hAnsi="宋体" w:cs="宋体"/>
          <w:kern w:val="0"/>
          <w:sz w:val="28"/>
          <w:szCs w:val="28"/>
        </w:rPr>
        <w:t> </w:t>
      </w:r>
    </w:p>
    <w:p w:rsidR="00B36C9D" w:rsidRPr="00083AD1" w:rsidRDefault="00B36C9D" w:rsidP="00B36C9D">
      <w:pPr>
        <w:widowControl/>
        <w:spacing w:before="234" w:after="100" w:afterAutospacing="1" w:line="590" w:lineRule="atLeast"/>
        <w:jc w:val="left"/>
        <w:rPr>
          <w:rFonts w:ascii="宋体" w:eastAsia="宋体" w:hAnsi="宋体" w:cs="宋体"/>
          <w:kern w:val="0"/>
          <w:sz w:val="28"/>
          <w:szCs w:val="28"/>
        </w:rPr>
      </w:pPr>
      <w:r w:rsidRPr="00083AD1">
        <w:rPr>
          <w:rFonts w:ascii="宋体" w:eastAsia="宋体" w:hAnsi="宋体" w:cs="宋体"/>
          <w:kern w:val="0"/>
          <w:sz w:val="28"/>
          <w:szCs w:val="28"/>
        </w:rPr>
        <w:t> </w:t>
      </w:r>
    </w:p>
    <w:p w:rsidR="00B36C9D" w:rsidRPr="00083AD1" w:rsidRDefault="00B36C9D" w:rsidP="00B36C9D">
      <w:pPr>
        <w:widowControl/>
        <w:spacing w:before="234" w:after="100" w:afterAutospacing="1" w:line="590" w:lineRule="atLeast"/>
        <w:jc w:val="left"/>
        <w:rPr>
          <w:rFonts w:ascii="宋体" w:eastAsia="宋体" w:hAnsi="宋体" w:cs="宋体"/>
          <w:kern w:val="0"/>
          <w:sz w:val="28"/>
          <w:szCs w:val="28"/>
        </w:rPr>
      </w:pPr>
      <w:r w:rsidRPr="00083AD1">
        <w:rPr>
          <w:rFonts w:ascii="宋体" w:eastAsia="宋体" w:hAnsi="宋体" w:cs="宋体"/>
          <w:kern w:val="0"/>
          <w:sz w:val="28"/>
          <w:szCs w:val="28"/>
        </w:rPr>
        <w:t> </w:t>
      </w:r>
    </w:p>
    <w:p w:rsidR="00B36C9D" w:rsidRPr="00083AD1" w:rsidRDefault="00B36C9D" w:rsidP="00B36C9D">
      <w:pPr>
        <w:widowControl/>
        <w:spacing w:before="234" w:after="100" w:afterAutospacing="1" w:line="590" w:lineRule="atLeast"/>
        <w:jc w:val="left"/>
        <w:rPr>
          <w:rFonts w:ascii="宋体" w:eastAsia="宋体" w:hAnsi="宋体" w:cs="宋体"/>
          <w:kern w:val="0"/>
          <w:sz w:val="28"/>
          <w:szCs w:val="28"/>
        </w:rPr>
      </w:pPr>
      <w:r w:rsidRPr="00083AD1">
        <w:rPr>
          <w:rFonts w:ascii="宋体" w:eastAsia="宋体" w:hAnsi="宋体" w:cs="宋体"/>
          <w:kern w:val="0"/>
          <w:sz w:val="28"/>
          <w:szCs w:val="28"/>
        </w:rPr>
        <w:t> </w:t>
      </w:r>
    </w:p>
    <w:p w:rsidR="00B36C9D" w:rsidRDefault="00B36C9D" w:rsidP="00B36C9D">
      <w:pPr>
        <w:widowControl/>
        <w:spacing w:before="234" w:after="100" w:afterAutospacing="1" w:line="590" w:lineRule="atLeast"/>
        <w:jc w:val="left"/>
        <w:rPr>
          <w:rFonts w:ascii="仿宋_GB2312" w:eastAsia="仿宋_GB2312" w:hAnsi="宋体" w:cs="宋体" w:hint="eastAsia"/>
          <w:kern w:val="0"/>
          <w:sz w:val="28"/>
          <w:szCs w:val="28"/>
        </w:rPr>
      </w:pPr>
    </w:p>
    <w:p w:rsidR="00B36C9D" w:rsidRDefault="00B36C9D" w:rsidP="00B36C9D">
      <w:pPr>
        <w:widowControl/>
        <w:spacing w:before="234" w:after="100" w:afterAutospacing="1" w:line="590" w:lineRule="atLeast"/>
        <w:jc w:val="left"/>
        <w:rPr>
          <w:rFonts w:ascii="仿宋_GB2312" w:eastAsia="仿宋_GB2312" w:hAnsi="宋体" w:cs="宋体" w:hint="eastAsia"/>
          <w:kern w:val="0"/>
          <w:sz w:val="28"/>
          <w:szCs w:val="28"/>
        </w:rPr>
      </w:pPr>
    </w:p>
    <w:p w:rsidR="00B36C9D" w:rsidRDefault="00B36C9D" w:rsidP="00B36C9D">
      <w:pPr>
        <w:widowControl/>
        <w:spacing w:before="234" w:after="100" w:afterAutospacing="1" w:line="590" w:lineRule="atLeast"/>
        <w:jc w:val="left"/>
        <w:rPr>
          <w:rFonts w:ascii="仿宋_GB2312" w:eastAsia="仿宋_GB2312" w:hAnsi="宋体" w:cs="宋体" w:hint="eastAsia"/>
          <w:kern w:val="0"/>
          <w:sz w:val="28"/>
          <w:szCs w:val="28"/>
        </w:rPr>
      </w:pPr>
    </w:p>
    <w:p w:rsidR="00B36C9D" w:rsidRDefault="00B36C9D" w:rsidP="00B36C9D">
      <w:pPr>
        <w:widowControl/>
        <w:spacing w:before="234" w:after="100" w:afterAutospacing="1" w:line="590" w:lineRule="atLeast"/>
        <w:jc w:val="left"/>
        <w:rPr>
          <w:rFonts w:ascii="仿宋_GB2312" w:eastAsia="仿宋_GB2312" w:hAnsi="宋体" w:cs="宋体" w:hint="eastAsia"/>
          <w:kern w:val="0"/>
          <w:sz w:val="28"/>
          <w:szCs w:val="28"/>
        </w:rPr>
      </w:pPr>
    </w:p>
    <w:p w:rsidR="00B36C9D" w:rsidRPr="00083AD1" w:rsidRDefault="00B36C9D" w:rsidP="00B36C9D">
      <w:pPr>
        <w:widowControl/>
        <w:spacing w:before="234" w:after="100" w:afterAutospacing="1" w:line="590" w:lineRule="atLeast"/>
        <w:jc w:val="left"/>
        <w:rPr>
          <w:rFonts w:ascii="宋体" w:eastAsia="宋体" w:hAnsi="宋体" w:cs="宋体"/>
          <w:kern w:val="0"/>
          <w:sz w:val="28"/>
          <w:szCs w:val="28"/>
        </w:rPr>
      </w:pPr>
      <w:bookmarkStart w:id="0" w:name="_GoBack"/>
      <w:bookmarkEnd w:id="0"/>
      <w:r w:rsidRPr="00083AD1">
        <w:rPr>
          <w:rFonts w:ascii="仿宋_GB2312" w:eastAsia="仿宋_GB2312" w:hAnsi="宋体" w:cs="宋体" w:hint="eastAsia"/>
          <w:kern w:val="0"/>
          <w:sz w:val="28"/>
          <w:szCs w:val="28"/>
        </w:rPr>
        <w:lastRenderedPageBreak/>
        <w:t>附件:</w:t>
      </w:r>
    </w:p>
    <w:p w:rsidR="00B36C9D" w:rsidRPr="00083AD1" w:rsidRDefault="00B36C9D" w:rsidP="00B36C9D">
      <w:pPr>
        <w:widowControl/>
        <w:spacing w:before="100" w:beforeAutospacing="1" w:after="100" w:afterAutospacing="1" w:line="440" w:lineRule="exact"/>
        <w:jc w:val="center"/>
        <w:rPr>
          <w:rFonts w:ascii="宋体" w:eastAsia="宋体" w:hAnsi="宋体" w:cs="宋体"/>
          <w:kern w:val="0"/>
          <w:sz w:val="28"/>
          <w:szCs w:val="28"/>
        </w:rPr>
      </w:pPr>
      <w:r w:rsidRPr="00083AD1">
        <w:rPr>
          <w:rFonts w:ascii="宋体" w:eastAsia="宋体" w:hAnsi="宋体" w:cs="宋体" w:hint="eastAsia"/>
          <w:b/>
          <w:bCs/>
          <w:kern w:val="0"/>
          <w:sz w:val="28"/>
          <w:szCs w:val="28"/>
        </w:rPr>
        <w:t>川酒文化国际传播研究中心2017年度科研课题指南</w:t>
      </w:r>
    </w:p>
    <w:p w:rsidR="00B36C9D" w:rsidRPr="00083AD1" w:rsidRDefault="00B36C9D" w:rsidP="00B36C9D">
      <w:pPr>
        <w:widowControl/>
        <w:spacing w:before="100" w:beforeAutospacing="1" w:after="100" w:afterAutospacing="1" w:line="440" w:lineRule="exact"/>
        <w:jc w:val="left"/>
        <w:rPr>
          <w:rFonts w:ascii="宋体" w:eastAsia="宋体" w:hAnsi="宋体" w:cs="宋体"/>
          <w:kern w:val="0"/>
          <w:sz w:val="28"/>
          <w:szCs w:val="28"/>
        </w:rPr>
      </w:pPr>
      <w:r w:rsidRPr="00083AD1">
        <w:rPr>
          <w:rFonts w:ascii="仿宋_GB2312" w:eastAsia="仿宋_GB2312" w:hAnsi="宋体" w:cs="宋体" w:hint="eastAsia"/>
          <w:kern w:val="0"/>
          <w:sz w:val="28"/>
          <w:szCs w:val="28"/>
        </w:rPr>
        <w:t>1. 中国酒文化的国际认同及其传播路径研究</w:t>
      </w:r>
    </w:p>
    <w:p w:rsidR="00B36C9D" w:rsidRPr="00083AD1" w:rsidRDefault="00B36C9D" w:rsidP="00B36C9D">
      <w:pPr>
        <w:widowControl/>
        <w:spacing w:before="100" w:beforeAutospacing="1" w:after="100" w:afterAutospacing="1" w:line="440" w:lineRule="exact"/>
        <w:jc w:val="left"/>
        <w:rPr>
          <w:rFonts w:ascii="宋体" w:eastAsia="宋体" w:hAnsi="宋体" w:cs="宋体"/>
          <w:kern w:val="0"/>
          <w:sz w:val="28"/>
          <w:szCs w:val="28"/>
        </w:rPr>
      </w:pPr>
      <w:r w:rsidRPr="00083AD1">
        <w:rPr>
          <w:rFonts w:ascii="仿宋_GB2312" w:eastAsia="仿宋_GB2312" w:hAnsi="宋体" w:cs="宋体" w:hint="eastAsia"/>
          <w:kern w:val="0"/>
          <w:sz w:val="28"/>
          <w:szCs w:val="28"/>
        </w:rPr>
        <w:t>2. 中华老字号白酒类企业文化及其国际传播研究</w:t>
      </w:r>
    </w:p>
    <w:p w:rsidR="00B36C9D" w:rsidRPr="00083AD1" w:rsidRDefault="00B36C9D" w:rsidP="00B36C9D">
      <w:pPr>
        <w:widowControl/>
        <w:spacing w:before="100" w:beforeAutospacing="1" w:after="100" w:afterAutospacing="1" w:line="440" w:lineRule="exact"/>
        <w:jc w:val="left"/>
        <w:rPr>
          <w:rFonts w:ascii="宋体" w:eastAsia="宋体" w:hAnsi="宋体" w:cs="宋体"/>
          <w:kern w:val="0"/>
          <w:sz w:val="28"/>
          <w:szCs w:val="28"/>
        </w:rPr>
      </w:pPr>
      <w:r w:rsidRPr="00083AD1">
        <w:rPr>
          <w:rFonts w:ascii="仿宋_GB2312" w:eastAsia="仿宋_GB2312" w:hAnsi="宋体" w:cs="宋体" w:hint="eastAsia"/>
          <w:kern w:val="0"/>
          <w:sz w:val="28"/>
          <w:szCs w:val="28"/>
        </w:rPr>
        <w:t>3. 中国白酒类专业术语外文辞典编撰（或语料库建设）研究</w:t>
      </w:r>
    </w:p>
    <w:p w:rsidR="00B36C9D" w:rsidRPr="00083AD1" w:rsidRDefault="00B36C9D" w:rsidP="00B36C9D">
      <w:pPr>
        <w:widowControl/>
        <w:spacing w:before="100" w:beforeAutospacing="1" w:after="100" w:afterAutospacing="1" w:line="440" w:lineRule="exact"/>
        <w:jc w:val="left"/>
        <w:rPr>
          <w:rFonts w:ascii="宋体" w:eastAsia="宋体" w:hAnsi="宋体" w:cs="宋体"/>
          <w:kern w:val="0"/>
          <w:sz w:val="28"/>
          <w:szCs w:val="28"/>
        </w:rPr>
      </w:pPr>
      <w:r w:rsidRPr="00083AD1">
        <w:rPr>
          <w:rFonts w:ascii="仿宋_GB2312" w:eastAsia="仿宋_GB2312" w:hAnsi="宋体" w:cs="宋体" w:hint="eastAsia"/>
          <w:kern w:val="0"/>
          <w:sz w:val="28"/>
          <w:szCs w:val="28"/>
        </w:rPr>
        <w:t>4. 酒文化传播与白酒国际化关联研究</w:t>
      </w:r>
    </w:p>
    <w:p w:rsidR="00B36C9D" w:rsidRPr="00083AD1" w:rsidRDefault="00B36C9D" w:rsidP="00B36C9D">
      <w:pPr>
        <w:widowControl/>
        <w:spacing w:before="100" w:beforeAutospacing="1" w:after="100" w:afterAutospacing="1" w:line="440" w:lineRule="exact"/>
        <w:jc w:val="left"/>
        <w:rPr>
          <w:rFonts w:ascii="宋体" w:eastAsia="宋体" w:hAnsi="宋体" w:cs="宋体"/>
          <w:kern w:val="0"/>
          <w:sz w:val="28"/>
          <w:szCs w:val="28"/>
        </w:rPr>
      </w:pPr>
      <w:r w:rsidRPr="00083AD1">
        <w:rPr>
          <w:rFonts w:ascii="仿宋_GB2312" w:eastAsia="仿宋_GB2312" w:hAnsi="宋体" w:cs="宋体" w:hint="eastAsia"/>
          <w:kern w:val="0"/>
          <w:sz w:val="28"/>
          <w:szCs w:val="28"/>
        </w:rPr>
        <w:t>5. 酒文化与生态文明建设研究</w:t>
      </w:r>
    </w:p>
    <w:p w:rsidR="00B36C9D" w:rsidRPr="00083AD1" w:rsidRDefault="00B36C9D" w:rsidP="00B36C9D">
      <w:pPr>
        <w:widowControl/>
        <w:spacing w:before="100" w:beforeAutospacing="1" w:after="100" w:afterAutospacing="1" w:line="440" w:lineRule="exact"/>
        <w:jc w:val="left"/>
        <w:rPr>
          <w:rFonts w:ascii="宋体" w:eastAsia="宋体" w:hAnsi="宋体" w:cs="宋体"/>
          <w:kern w:val="0"/>
          <w:sz w:val="28"/>
          <w:szCs w:val="28"/>
        </w:rPr>
      </w:pPr>
      <w:r w:rsidRPr="00083AD1">
        <w:rPr>
          <w:rFonts w:ascii="仿宋_GB2312" w:eastAsia="仿宋_GB2312" w:hAnsi="宋体" w:cs="宋体" w:hint="eastAsia"/>
          <w:kern w:val="0"/>
          <w:sz w:val="28"/>
          <w:szCs w:val="28"/>
        </w:rPr>
        <w:t>6. 中国白酒品牌文化及其国际传播研究</w:t>
      </w:r>
    </w:p>
    <w:p w:rsidR="00B36C9D" w:rsidRPr="00083AD1" w:rsidRDefault="00B36C9D" w:rsidP="00B36C9D">
      <w:pPr>
        <w:widowControl/>
        <w:spacing w:before="100" w:beforeAutospacing="1" w:after="100" w:afterAutospacing="1" w:line="440" w:lineRule="exact"/>
        <w:jc w:val="left"/>
        <w:rPr>
          <w:rFonts w:ascii="宋体" w:eastAsia="宋体" w:hAnsi="宋体" w:cs="宋体"/>
          <w:kern w:val="0"/>
          <w:sz w:val="28"/>
          <w:szCs w:val="28"/>
        </w:rPr>
      </w:pPr>
      <w:r w:rsidRPr="00083AD1">
        <w:rPr>
          <w:rFonts w:ascii="仿宋_GB2312" w:eastAsia="仿宋_GB2312" w:hAnsi="宋体" w:cs="宋体" w:hint="eastAsia"/>
          <w:kern w:val="0"/>
          <w:sz w:val="28"/>
          <w:szCs w:val="28"/>
        </w:rPr>
        <w:t>7. 白酒文化与人体健康研究</w:t>
      </w:r>
    </w:p>
    <w:p w:rsidR="00B36C9D" w:rsidRPr="00083AD1" w:rsidRDefault="00B36C9D" w:rsidP="00B36C9D">
      <w:pPr>
        <w:widowControl/>
        <w:spacing w:before="100" w:beforeAutospacing="1" w:after="100" w:afterAutospacing="1" w:line="440" w:lineRule="exact"/>
        <w:jc w:val="left"/>
        <w:rPr>
          <w:rFonts w:ascii="宋体" w:eastAsia="宋体" w:hAnsi="宋体" w:cs="宋体"/>
          <w:kern w:val="0"/>
          <w:sz w:val="28"/>
          <w:szCs w:val="28"/>
        </w:rPr>
      </w:pPr>
      <w:r w:rsidRPr="00083AD1">
        <w:rPr>
          <w:rFonts w:ascii="仿宋_GB2312" w:eastAsia="仿宋_GB2312" w:hAnsi="宋体" w:cs="宋体" w:hint="eastAsia"/>
          <w:kern w:val="0"/>
          <w:sz w:val="28"/>
          <w:szCs w:val="28"/>
        </w:rPr>
        <w:t>8. 中外酿酒文化比较研究</w:t>
      </w:r>
    </w:p>
    <w:p w:rsidR="00B36C9D" w:rsidRPr="00083AD1" w:rsidRDefault="00B36C9D" w:rsidP="00B36C9D">
      <w:pPr>
        <w:widowControl/>
        <w:spacing w:before="100" w:beforeAutospacing="1" w:after="100" w:afterAutospacing="1" w:line="440" w:lineRule="exact"/>
        <w:jc w:val="left"/>
        <w:rPr>
          <w:rFonts w:ascii="宋体" w:eastAsia="宋体" w:hAnsi="宋体" w:cs="宋体"/>
          <w:kern w:val="0"/>
          <w:sz w:val="28"/>
          <w:szCs w:val="28"/>
        </w:rPr>
      </w:pPr>
      <w:r w:rsidRPr="00083AD1">
        <w:rPr>
          <w:rFonts w:ascii="仿宋_GB2312" w:eastAsia="仿宋_GB2312" w:hAnsi="宋体" w:cs="宋体" w:hint="eastAsia"/>
          <w:kern w:val="0"/>
          <w:sz w:val="28"/>
          <w:szCs w:val="28"/>
        </w:rPr>
        <w:t>9. 中国白酒的商标设计及其国际营销研究</w:t>
      </w:r>
    </w:p>
    <w:p w:rsidR="00B36C9D" w:rsidRPr="00083AD1" w:rsidRDefault="00B36C9D" w:rsidP="00B36C9D">
      <w:pPr>
        <w:widowControl/>
        <w:spacing w:before="100" w:beforeAutospacing="1" w:after="100" w:afterAutospacing="1" w:line="440" w:lineRule="exact"/>
        <w:jc w:val="left"/>
        <w:rPr>
          <w:rFonts w:ascii="宋体" w:eastAsia="宋体" w:hAnsi="宋体" w:cs="宋体"/>
          <w:kern w:val="0"/>
          <w:sz w:val="28"/>
          <w:szCs w:val="28"/>
        </w:rPr>
      </w:pPr>
      <w:r w:rsidRPr="00083AD1">
        <w:rPr>
          <w:rFonts w:ascii="仿宋_GB2312" w:eastAsia="仿宋_GB2312" w:hAnsi="宋体" w:cs="宋体" w:hint="eastAsia"/>
          <w:kern w:val="0"/>
          <w:sz w:val="28"/>
          <w:szCs w:val="28"/>
        </w:rPr>
        <w:t>10. 白酒类产品包装创意与白酒国际化研究</w:t>
      </w:r>
    </w:p>
    <w:p w:rsidR="00B36C9D" w:rsidRPr="00083AD1" w:rsidRDefault="00B36C9D" w:rsidP="00B36C9D">
      <w:pPr>
        <w:widowControl/>
        <w:spacing w:before="100" w:beforeAutospacing="1" w:after="100" w:afterAutospacing="1" w:line="440" w:lineRule="exact"/>
        <w:jc w:val="left"/>
        <w:rPr>
          <w:rFonts w:ascii="宋体" w:eastAsia="宋体" w:hAnsi="宋体" w:cs="宋体"/>
          <w:kern w:val="0"/>
          <w:sz w:val="28"/>
          <w:szCs w:val="28"/>
        </w:rPr>
      </w:pPr>
      <w:r w:rsidRPr="00083AD1">
        <w:rPr>
          <w:rFonts w:ascii="仿宋_GB2312" w:eastAsia="仿宋_GB2312" w:hAnsi="宋体" w:cs="宋体" w:hint="eastAsia"/>
          <w:kern w:val="0"/>
          <w:sz w:val="28"/>
          <w:szCs w:val="28"/>
        </w:rPr>
        <w:t>11. 中国典籍文学作品中的经典酒文化国际传播研究</w:t>
      </w:r>
    </w:p>
    <w:p w:rsidR="00B36C9D" w:rsidRPr="00083AD1" w:rsidRDefault="00B36C9D" w:rsidP="00B36C9D">
      <w:pPr>
        <w:widowControl/>
        <w:spacing w:before="100" w:beforeAutospacing="1" w:after="100" w:afterAutospacing="1" w:line="440" w:lineRule="exact"/>
        <w:jc w:val="left"/>
        <w:rPr>
          <w:rFonts w:ascii="宋体" w:eastAsia="宋体" w:hAnsi="宋体" w:cs="宋体"/>
          <w:kern w:val="0"/>
          <w:sz w:val="28"/>
          <w:szCs w:val="28"/>
        </w:rPr>
      </w:pPr>
      <w:r w:rsidRPr="00083AD1">
        <w:rPr>
          <w:rFonts w:ascii="仿宋_GB2312" w:eastAsia="仿宋_GB2312" w:hAnsi="宋体" w:cs="宋体" w:hint="eastAsia"/>
          <w:kern w:val="0"/>
          <w:sz w:val="28"/>
          <w:szCs w:val="28"/>
        </w:rPr>
        <w:t>12. 互联网+酒文化国际传播策略研究</w:t>
      </w:r>
    </w:p>
    <w:p w:rsidR="00B36C9D" w:rsidRPr="00083AD1" w:rsidRDefault="00B36C9D" w:rsidP="00B36C9D">
      <w:pPr>
        <w:widowControl/>
        <w:spacing w:before="100" w:beforeAutospacing="1" w:after="100" w:afterAutospacing="1" w:line="440" w:lineRule="exact"/>
        <w:jc w:val="left"/>
        <w:rPr>
          <w:rFonts w:ascii="宋体" w:eastAsia="宋体" w:hAnsi="宋体" w:cs="宋体"/>
          <w:kern w:val="0"/>
          <w:sz w:val="28"/>
          <w:szCs w:val="28"/>
        </w:rPr>
      </w:pPr>
      <w:r w:rsidRPr="00083AD1">
        <w:rPr>
          <w:rFonts w:ascii="仿宋_GB2312" w:eastAsia="仿宋_GB2312" w:hAnsi="宋体" w:cs="宋体" w:hint="eastAsia"/>
          <w:kern w:val="0"/>
          <w:sz w:val="28"/>
          <w:szCs w:val="28"/>
        </w:rPr>
        <w:t>13. 中国白酒产区化发展基础及国际模式借鉴研究</w:t>
      </w:r>
    </w:p>
    <w:p w:rsidR="00B36C9D" w:rsidRPr="00083AD1" w:rsidRDefault="00B36C9D" w:rsidP="00B36C9D">
      <w:pPr>
        <w:widowControl/>
        <w:spacing w:before="100" w:beforeAutospacing="1" w:after="100" w:afterAutospacing="1" w:line="440" w:lineRule="exact"/>
        <w:jc w:val="left"/>
        <w:rPr>
          <w:rFonts w:ascii="宋体" w:eastAsia="宋体" w:hAnsi="宋体" w:cs="宋体"/>
          <w:kern w:val="0"/>
          <w:sz w:val="28"/>
          <w:szCs w:val="28"/>
        </w:rPr>
      </w:pPr>
      <w:r w:rsidRPr="00083AD1">
        <w:rPr>
          <w:rFonts w:ascii="仿宋_GB2312" w:eastAsia="仿宋_GB2312" w:hAnsi="宋体" w:cs="宋体" w:hint="eastAsia"/>
          <w:kern w:val="0"/>
          <w:sz w:val="28"/>
          <w:szCs w:val="28"/>
        </w:rPr>
        <w:t>14. 中国白酒类产品创意设计及其文化外宣研究</w:t>
      </w:r>
    </w:p>
    <w:p w:rsidR="00B36C9D" w:rsidRPr="00083AD1" w:rsidRDefault="00B36C9D" w:rsidP="00B36C9D">
      <w:pPr>
        <w:widowControl/>
        <w:spacing w:before="100" w:beforeAutospacing="1" w:after="100" w:afterAutospacing="1" w:line="440" w:lineRule="exact"/>
        <w:jc w:val="left"/>
        <w:rPr>
          <w:rFonts w:ascii="宋体" w:eastAsia="宋体" w:hAnsi="宋体" w:cs="宋体"/>
          <w:kern w:val="0"/>
          <w:sz w:val="28"/>
          <w:szCs w:val="28"/>
        </w:rPr>
      </w:pPr>
      <w:r w:rsidRPr="00083AD1">
        <w:rPr>
          <w:rFonts w:ascii="仿宋_GB2312" w:eastAsia="仿宋_GB2312" w:hAnsi="宋体" w:cs="宋体" w:hint="eastAsia"/>
          <w:kern w:val="0"/>
          <w:sz w:val="28"/>
          <w:szCs w:val="28"/>
        </w:rPr>
        <w:t xml:space="preserve">15. </w:t>
      </w:r>
      <w:proofErr w:type="gramStart"/>
      <w:r w:rsidRPr="00083AD1">
        <w:rPr>
          <w:rFonts w:ascii="仿宋_GB2312" w:eastAsia="仿宋_GB2312" w:hAnsi="宋体" w:cs="宋体" w:hint="eastAsia"/>
          <w:kern w:val="0"/>
          <w:sz w:val="28"/>
          <w:szCs w:val="28"/>
        </w:rPr>
        <w:t>中西酒</w:t>
      </w:r>
      <w:proofErr w:type="gramEnd"/>
      <w:r w:rsidRPr="00083AD1">
        <w:rPr>
          <w:rFonts w:ascii="仿宋_GB2312" w:eastAsia="仿宋_GB2312" w:hAnsi="宋体" w:cs="宋体" w:hint="eastAsia"/>
          <w:kern w:val="0"/>
          <w:sz w:val="28"/>
          <w:szCs w:val="28"/>
        </w:rPr>
        <w:t>文化中的社会交往互动对比研究</w:t>
      </w:r>
    </w:p>
    <w:p w:rsidR="00B36C9D" w:rsidRPr="00083AD1" w:rsidRDefault="00B36C9D" w:rsidP="00B36C9D">
      <w:pPr>
        <w:widowControl/>
        <w:spacing w:before="100" w:beforeAutospacing="1" w:after="100" w:afterAutospacing="1" w:line="440" w:lineRule="exact"/>
        <w:jc w:val="left"/>
        <w:rPr>
          <w:rFonts w:ascii="宋体" w:eastAsia="宋体" w:hAnsi="宋体" w:cs="宋体"/>
          <w:kern w:val="0"/>
          <w:sz w:val="28"/>
          <w:szCs w:val="28"/>
        </w:rPr>
      </w:pPr>
      <w:r w:rsidRPr="00083AD1">
        <w:rPr>
          <w:rFonts w:ascii="仿宋_GB2312" w:eastAsia="仿宋_GB2312" w:hAnsi="宋体" w:cs="宋体" w:hint="eastAsia"/>
          <w:kern w:val="0"/>
          <w:sz w:val="28"/>
          <w:szCs w:val="28"/>
        </w:rPr>
        <w:t>16. 白酒类</w:t>
      </w:r>
      <w:proofErr w:type="gramStart"/>
      <w:r w:rsidRPr="00083AD1">
        <w:rPr>
          <w:rFonts w:ascii="仿宋_GB2312" w:eastAsia="仿宋_GB2312" w:hAnsi="宋体" w:cs="宋体" w:hint="eastAsia"/>
          <w:kern w:val="0"/>
          <w:sz w:val="28"/>
          <w:szCs w:val="28"/>
        </w:rPr>
        <w:t>广告语英译</w:t>
      </w:r>
      <w:proofErr w:type="gramEnd"/>
      <w:r w:rsidRPr="00083AD1">
        <w:rPr>
          <w:rFonts w:ascii="仿宋_GB2312" w:eastAsia="仿宋_GB2312" w:hAnsi="宋体" w:cs="宋体" w:hint="eastAsia"/>
          <w:kern w:val="0"/>
          <w:sz w:val="28"/>
          <w:szCs w:val="28"/>
        </w:rPr>
        <w:t>研究</w:t>
      </w:r>
    </w:p>
    <w:p w:rsidR="00B36C9D" w:rsidRPr="00083AD1" w:rsidRDefault="00B36C9D" w:rsidP="00B36C9D">
      <w:pPr>
        <w:widowControl/>
        <w:spacing w:before="100" w:beforeAutospacing="1" w:after="100" w:afterAutospacing="1" w:line="440" w:lineRule="exact"/>
        <w:jc w:val="left"/>
        <w:rPr>
          <w:rFonts w:ascii="宋体" w:eastAsia="宋体" w:hAnsi="宋体" w:cs="宋体"/>
          <w:kern w:val="0"/>
          <w:sz w:val="28"/>
          <w:szCs w:val="28"/>
        </w:rPr>
      </w:pPr>
      <w:r w:rsidRPr="00083AD1">
        <w:rPr>
          <w:rFonts w:ascii="仿宋_GB2312" w:eastAsia="仿宋_GB2312" w:hAnsi="宋体" w:cs="宋体" w:hint="eastAsia"/>
          <w:kern w:val="0"/>
          <w:sz w:val="28"/>
          <w:szCs w:val="28"/>
        </w:rPr>
        <w:t>17. 酒类经典著作英译研究</w:t>
      </w:r>
    </w:p>
    <w:p w:rsidR="00B36C9D" w:rsidRPr="00083AD1" w:rsidRDefault="00B36C9D" w:rsidP="00B36C9D">
      <w:pPr>
        <w:widowControl/>
        <w:spacing w:before="100" w:beforeAutospacing="1" w:after="100" w:afterAutospacing="1" w:line="440" w:lineRule="exact"/>
        <w:jc w:val="left"/>
        <w:rPr>
          <w:rFonts w:ascii="宋体" w:eastAsia="宋体" w:hAnsi="宋体" w:cs="宋体"/>
          <w:kern w:val="0"/>
          <w:sz w:val="28"/>
          <w:szCs w:val="28"/>
        </w:rPr>
      </w:pPr>
      <w:r w:rsidRPr="00083AD1">
        <w:rPr>
          <w:rFonts w:ascii="仿宋_GB2312" w:eastAsia="仿宋_GB2312" w:hAnsi="宋体" w:cs="宋体" w:hint="eastAsia"/>
          <w:b/>
          <w:bCs/>
          <w:kern w:val="0"/>
          <w:sz w:val="28"/>
          <w:szCs w:val="28"/>
        </w:rPr>
        <w:lastRenderedPageBreak/>
        <w:t>注：</w:t>
      </w:r>
      <w:r w:rsidRPr="00083AD1">
        <w:rPr>
          <w:rFonts w:ascii="仿宋_GB2312" w:eastAsia="仿宋_GB2312" w:hAnsi="宋体" w:cs="宋体" w:hint="eastAsia"/>
          <w:kern w:val="0"/>
          <w:sz w:val="28"/>
          <w:szCs w:val="28"/>
        </w:rPr>
        <w:t>1. 本指南不是课题题目，欢迎申报者根据指南自行设计题目进行申报；</w:t>
      </w:r>
    </w:p>
    <w:p w:rsidR="006A539B" w:rsidRDefault="00B36C9D" w:rsidP="00B36C9D">
      <w:r w:rsidRPr="00083AD1">
        <w:rPr>
          <w:rFonts w:ascii="仿宋_GB2312" w:eastAsia="仿宋_GB2312" w:hAnsi="宋体" w:cs="宋体" w:hint="eastAsia"/>
          <w:kern w:val="0"/>
          <w:sz w:val="28"/>
          <w:szCs w:val="28"/>
        </w:rPr>
        <w:t>2．欢迎根据川酒文化国际传播前沿研究领域和自身研究优势自拟题目进行申报。</w:t>
      </w:r>
    </w:p>
    <w:sectPr w:rsidR="006A53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C9D"/>
    <w:rsid w:val="006A539B"/>
    <w:rsid w:val="00B36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C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C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325</Words>
  <Characters>1859</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frankieyang</dc:creator>
  <cp:lastModifiedBy>frankieyang</cp:lastModifiedBy>
  <cp:revision>1</cp:revision>
  <dcterms:created xsi:type="dcterms:W3CDTF">2017-02-28T02:54:00Z</dcterms:created>
  <dcterms:modified xsi:type="dcterms:W3CDTF">2017-02-28T02:55:00Z</dcterms:modified>
</cp:coreProperties>
</file>